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DD" w:rsidRPr="00F96260" w:rsidRDefault="006225DD" w:rsidP="00F96260">
      <w:pPr>
        <w:pStyle w:val="Corpodetexto"/>
        <w:tabs>
          <w:tab w:val="left" w:leader="dot" w:pos="6431"/>
        </w:tabs>
        <w:ind w:left="0"/>
        <w:jc w:val="both"/>
        <w:rPr>
          <w:rFonts w:ascii="Arial" w:hAnsi="Arial" w:cs="Arial"/>
          <w:b/>
        </w:rPr>
      </w:pPr>
      <w:r w:rsidRPr="00F96260">
        <w:rPr>
          <w:rFonts w:ascii="Arial" w:hAnsi="Arial" w:cs="Arial"/>
          <w:b/>
        </w:rPr>
        <w:t>LEI</w:t>
      </w:r>
      <w:r w:rsidRPr="00F96260">
        <w:rPr>
          <w:rFonts w:ascii="Arial" w:hAnsi="Arial" w:cs="Arial"/>
          <w:b/>
          <w:spacing w:val="-6"/>
        </w:rPr>
        <w:t xml:space="preserve"> </w:t>
      </w:r>
      <w:r w:rsidRPr="00F96260">
        <w:rPr>
          <w:rFonts w:ascii="Arial" w:hAnsi="Arial" w:cs="Arial"/>
          <w:b/>
        </w:rPr>
        <w:t>MUNICIPAL</w:t>
      </w:r>
      <w:r w:rsidRPr="00F96260">
        <w:rPr>
          <w:rFonts w:ascii="Arial" w:hAnsi="Arial" w:cs="Arial"/>
          <w:b/>
          <w:spacing w:val="-6"/>
        </w:rPr>
        <w:t xml:space="preserve"> </w:t>
      </w:r>
      <w:r w:rsidRPr="00F96260">
        <w:rPr>
          <w:rFonts w:ascii="Arial" w:hAnsi="Arial" w:cs="Arial"/>
          <w:b/>
        </w:rPr>
        <w:t>N°</w:t>
      </w:r>
      <w:r w:rsidR="00683FA0" w:rsidRPr="00F96260">
        <w:rPr>
          <w:rFonts w:ascii="Arial" w:hAnsi="Arial" w:cs="Arial"/>
          <w:b/>
        </w:rPr>
        <w:t xml:space="preserve"> 1.</w:t>
      </w:r>
      <w:r w:rsidRPr="00F96260">
        <w:rPr>
          <w:rFonts w:ascii="Arial" w:hAnsi="Arial" w:cs="Arial"/>
          <w:b/>
        </w:rPr>
        <w:t>2</w:t>
      </w:r>
      <w:r w:rsidR="00683FA0" w:rsidRPr="00F96260">
        <w:rPr>
          <w:rFonts w:ascii="Arial" w:hAnsi="Arial" w:cs="Arial"/>
          <w:b/>
        </w:rPr>
        <w:t>7</w:t>
      </w:r>
      <w:r w:rsidRPr="00F96260">
        <w:rPr>
          <w:rFonts w:ascii="Arial" w:hAnsi="Arial" w:cs="Arial"/>
          <w:b/>
        </w:rPr>
        <w:t>3/2026.</w:t>
      </w:r>
      <w:r w:rsidRPr="00F96260">
        <w:rPr>
          <w:rFonts w:ascii="Arial" w:hAnsi="Arial" w:cs="Arial"/>
          <w:b/>
          <w:spacing w:val="-5"/>
        </w:rPr>
        <w:t xml:space="preserve"> </w:t>
      </w:r>
      <w:r w:rsidRPr="00F96260">
        <w:rPr>
          <w:rFonts w:ascii="Arial" w:hAnsi="Arial" w:cs="Arial"/>
          <w:b/>
          <w:spacing w:val="-2"/>
        </w:rPr>
        <w:t>DE 29 DE</w:t>
      </w:r>
      <w:r w:rsidRPr="00F96260">
        <w:rPr>
          <w:rFonts w:ascii="Arial" w:hAnsi="Arial" w:cs="Arial"/>
          <w:b/>
        </w:rPr>
        <w:t xml:space="preserve"> OUTUBRO DE </w:t>
      </w:r>
      <w:r w:rsidRPr="00F96260">
        <w:rPr>
          <w:rFonts w:ascii="Arial" w:hAnsi="Arial" w:cs="Arial"/>
          <w:b/>
          <w:spacing w:val="-2"/>
        </w:rPr>
        <w:t>2026.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3686" w:right="127"/>
        <w:jc w:val="both"/>
        <w:rPr>
          <w:rFonts w:ascii="Arial" w:hAnsi="Arial" w:cs="Arial"/>
        </w:rPr>
      </w:pPr>
      <w:r w:rsidRPr="00F96260">
        <w:rPr>
          <w:rFonts w:ascii="Arial" w:hAnsi="Arial" w:cs="Arial"/>
        </w:rPr>
        <w:t>“INSTITUI A POLÍTICA MUNICIPAL DE ALFABETIZAÇÃO</w:t>
      </w:r>
      <w:r w:rsidRPr="00F96260">
        <w:rPr>
          <w:rFonts w:ascii="Arial" w:hAnsi="Arial" w:cs="Arial"/>
          <w:spacing w:val="-8"/>
        </w:rPr>
        <w:t xml:space="preserve"> </w:t>
      </w:r>
      <w:r w:rsidRPr="00F96260">
        <w:rPr>
          <w:rFonts w:ascii="Arial" w:hAnsi="Arial" w:cs="Arial"/>
        </w:rPr>
        <w:t>E</w:t>
      </w:r>
      <w:r w:rsidRPr="00F96260">
        <w:rPr>
          <w:rFonts w:ascii="Arial" w:hAnsi="Arial" w:cs="Arial"/>
          <w:spacing w:val="-15"/>
        </w:rPr>
        <w:t xml:space="preserve"> </w:t>
      </w:r>
      <w:r w:rsidRPr="00F96260">
        <w:rPr>
          <w:rFonts w:ascii="Arial" w:hAnsi="Arial" w:cs="Arial"/>
        </w:rPr>
        <w:t>O</w:t>
      </w:r>
      <w:r w:rsidRPr="00F96260">
        <w:rPr>
          <w:rFonts w:ascii="Arial" w:hAnsi="Arial" w:cs="Arial"/>
          <w:spacing w:val="-15"/>
        </w:rPr>
        <w:t xml:space="preserve"> </w:t>
      </w:r>
      <w:r w:rsidRPr="00F96260">
        <w:rPr>
          <w:rFonts w:ascii="Arial" w:hAnsi="Arial" w:cs="Arial"/>
        </w:rPr>
        <w:t>COMPROMISSO</w:t>
      </w:r>
      <w:r w:rsidRPr="00F96260">
        <w:rPr>
          <w:rFonts w:ascii="Arial" w:hAnsi="Arial" w:cs="Arial"/>
          <w:spacing w:val="-15"/>
        </w:rPr>
        <w:t xml:space="preserve"> </w:t>
      </w:r>
      <w:r w:rsidRPr="00F96260">
        <w:rPr>
          <w:rFonts w:ascii="Arial" w:hAnsi="Arial" w:cs="Arial"/>
        </w:rPr>
        <w:t>MUNICIPAL PELA ALFABETIZAÇÃO E PELA QUALIDADE DA EDUCAÇÃO BÁSICA NO MUNICÍPIO DE JARDINÓPOLIS, E DÁ OUTRAS PROVIDÊNCIAS”.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 w:right="133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SADI GOMES FERREIRA</w:t>
      </w:r>
      <w:r w:rsidRPr="00F96260">
        <w:rPr>
          <w:rFonts w:ascii="Arial" w:hAnsi="Arial" w:cs="Arial"/>
        </w:rPr>
        <w:t>, Prefeito Municipal de Jardinópolis, Estado de Santa Catarina, no uso de suas atribuições legais e de conformidade com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legislação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em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vigor,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FAÇO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SABER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que a Câmara Municipal de Vereadores do Município de Jardinópolis aprovou e EU, sanciono a seguinte LEI.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10"/>
        </w:rPr>
        <w:t>I</w:t>
      </w:r>
    </w:p>
    <w:p w:rsidR="006225DD" w:rsidRPr="00F96260" w:rsidRDefault="006225DD" w:rsidP="00F96260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 xml:space="preserve">DAS DISPOSIÇÕES </w:t>
      </w:r>
      <w:r w:rsidRPr="00F96260">
        <w:rPr>
          <w:rFonts w:ascii="Arial" w:hAnsi="Arial" w:cs="Arial"/>
          <w:b/>
          <w:spacing w:val="-2"/>
          <w:sz w:val="24"/>
          <w:szCs w:val="24"/>
        </w:rPr>
        <w:t>GERAIS</w:t>
      </w:r>
    </w:p>
    <w:p w:rsidR="006225DD" w:rsidRPr="00F96260" w:rsidRDefault="006225DD" w:rsidP="00F96260">
      <w:pPr>
        <w:pStyle w:val="Corpodetexto"/>
        <w:spacing w:before="120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 w:right="134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1º </w:t>
      </w:r>
      <w:r w:rsidRPr="00F96260">
        <w:rPr>
          <w:rFonts w:ascii="Arial" w:hAnsi="Arial" w:cs="Arial"/>
        </w:rPr>
        <w:t>Fica instituída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Política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Municipal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Alfabetização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Compromisso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Municipal pela Alfabetização e pela Qualidade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Educação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Básica,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com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finalidade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assegurar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direito à alfabetização, promover a aprendizagem e contribuir para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melhoria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contínua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qualidade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da educação na Rede Municipal de Ensino.</w:t>
      </w:r>
    </w:p>
    <w:p w:rsidR="006225DD" w:rsidRPr="00F96260" w:rsidRDefault="006225DD" w:rsidP="00F96260">
      <w:pPr>
        <w:pStyle w:val="Corpodetexto"/>
        <w:ind w:left="0" w:right="126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Parágrafo único</w:t>
      </w:r>
      <w:r w:rsidRPr="00F96260">
        <w:rPr>
          <w:rFonts w:ascii="Arial" w:hAnsi="Arial" w:cs="Arial"/>
        </w:rPr>
        <w:t>. A Política Municipal de Alfabetização será desenvolvida de forma articulada com as políticas educacionais da União e do Estado de Santa Catarina, em regime de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colaboração e respeitada a autonomia do Município e de seu sistema de ensino.</w:t>
      </w:r>
    </w:p>
    <w:p w:rsidR="006225DD" w:rsidRPr="00F96260" w:rsidRDefault="006225DD" w:rsidP="00F96260">
      <w:pPr>
        <w:pStyle w:val="Corpodetexto"/>
        <w:ind w:left="0" w:right="126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2º </w:t>
      </w:r>
      <w:r w:rsidRPr="00F96260">
        <w:rPr>
          <w:rFonts w:ascii="Arial" w:hAnsi="Arial" w:cs="Arial"/>
        </w:rPr>
        <w:t>Compete à Secretaria Municipal de Educação ou órgão equivalente coordenar, planejar, articular, executar, acompanhar e avaliar as ações decorrentes desta Lei.</w:t>
      </w:r>
    </w:p>
    <w:p w:rsidR="006225DD" w:rsidRPr="00F96260" w:rsidRDefault="006225DD" w:rsidP="00F96260">
      <w:pPr>
        <w:pStyle w:val="Corpodetexto"/>
        <w:ind w:left="0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3º </w:t>
      </w:r>
      <w:r w:rsidRPr="00F96260">
        <w:rPr>
          <w:rFonts w:ascii="Arial" w:hAnsi="Arial" w:cs="Arial"/>
        </w:rPr>
        <w:t>Para os fins desta Lei, considera-</w:t>
      </w:r>
      <w:r w:rsidRPr="00F96260">
        <w:rPr>
          <w:rFonts w:ascii="Arial" w:hAnsi="Arial" w:cs="Arial"/>
          <w:spacing w:val="-5"/>
        </w:rPr>
        <w:t>se:</w:t>
      </w:r>
    </w:p>
    <w:p w:rsidR="006225DD" w:rsidRPr="00F96260" w:rsidRDefault="006225DD" w:rsidP="00F96260">
      <w:pPr>
        <w:pStyle w:val="PargrafodaLista"/>
        <w:numPr>
          <w:ilvl w:val="0"/>
          <w:numId w:val="1"/>
        </w:numPr>
        <w:tabs>
          <w:tab w:val="left" w:pos="384"/>
        </w:tabs>
        <w:ind w:left="0" w:right="127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</w:t>
      </w:r>
      <w:r w:rsidRPr="00F96260">
        <w:rPr>
          <w:rFonts w:ascii="Arial" w:hAnsi="Arial" w:cs="Arial"/>
          <w:b/>
          <w:sz w:val="24"/>
          <w:szCs w:val="24"/>
        </w:rPr>
        <w:t xml:space="preserve">Política Municipal de Alfabetização: </w:t>
      </w:r>
      <w:r w:rsidRPr="00F96260">
        <w:rPr>
          <w:rFonts w:ascii="Arial" w:hAnsi="Arial" w:cs="Arial"/>
          <w:sz w:val="24"/>
          <w:szCs w:val="24"/>
        </w:rPr>
        <w:t xml:space="preserve">o conjunto articulado de princípios, diretrizes, objetivos, estratégias e ações destinadas a assegurar o direito à alfabetização de todos os </w:t>
      </w:r>
      <w:r w:rsidRPr="00F96260">
        <w:rPr>
          <w:rFonts w:ascii="Arial" w:hAnsi="Arial" w:cs="Arial"/>
          <w:spacing w:val="-2"/>
          <w:sz w:val="24"/>
          <w:szCs w:val="24"/>
        </w:rPr>
        <w:t>estudantes.</w:t>
      </w:r>
    </w:p>
    <w:p w:rsidR="00566FB3" w:rsidRPr="00F96260" w:rsidRDefault="006225DD" w:rsidP="00F96260">
      <w:pPr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</w:t>
      </w:r>
      <w:r w:rsidRPr="00F96260">
        <w:rPr>
          <w:rFonts w:ascii="Arial" w:hAnsi="Arial" w:cs="Arial"/>
          <w:b/>
          <w:sz w:val="24"/>
          <w:szCs w:val="24"/>
        </w:rPr>
        <w:t>Compromisso Municipal pela Alfabetização:</w:t>
      </w:r>
      <w:r w:rsidRPr="00F9626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conjunto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ações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destinadas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garantia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 xml:space="preserve">da alfabetização das crianças até o final do segundo ano do ensino fundamental e à recomposição das aprendizagens dos estudantes que dela necessitarem, em consonância com a legislação educacional vigente. </w:t>
      </w:r>
    </w:p>
    <w:p w:rsidR="006225DD" w:rsidRPr="00F96260" w:rsidRDefault="006225DD" w:rsidP="00F96260">
      <w:pPr>
        <w:jc w:val="center"/>
        <w:rPr>
          <w:rFonts w:ascii="Arial" w:hAnsi="Arial" w:cs="Arial"/>
          <w:sz w:val="24"/>
          <w:szCs w:val="24"/>
        </w:rPr>
      </w:pP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>CAPÍTULO II</w:t>
      </w: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DOS </w:t>
      </w:r>
      <w:r w:rsidRPr="00F96260">
        <w:rPr>
          <w:rFonts w:ascii="Arial" w:hAnsi="Arial" w:cs="Arial"/>
          <w:spacing w:val="-2"/>
        </w:rPr>
        <w:t>PRINCÍPIOS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4º </w:t>
      </w:r>
      <w:r w:rsidRPr="00F96260">
        <w:rPr>
          <w:rFonts w:ascii="Arial" w:hAnsi="Arial" w:cs="Arial"/>
        </w:rPr>
        <w:t xml:space="preserve">São princípios da Política Municipal de </w:t>
      </w:r>
      <w:r w:rsidRPr="00F96260">
        <w:rPr>
          <w:rFonts w:ascii="Arial" w:hAnsi="Arial" w:cs="Arial"/>
          <w:spacing w:val="-2"/>
        </w:rPr>
        <w:t>Alfabetização: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324"/>
        </w:tabs>
        <w:ind w:left="0" w:right="138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garantia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direito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educação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alfabetização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como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elementos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estruturantes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trajetórias escolares bem-sucedidas;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 colaboração entre os entes </w:t>
      </w:r>
      <w:r w:rsidRPr="00F96260">
        <w:rPr>
          <w:rFonts w:ascii="Arial" w:hAnsi="Arial" w:cs="Arial"/>
          <w:spacing w:val="-2"/>
          <w:sz w:val="24"/>
          <w:szCs w:val="24"/>
        </w:rPr>
        <w:t>federativos;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 promoção da equidade educacional e a redução das desigualdades de </w:t>
      </w:r>
      <w:r w:rsidRPr="00F96260">
        <w:rPr>
          <w:rFonts w:ascii="Arial" w:hAnsi="Arial" w:cs="Arial"/>
          <w:spacing w:val="-2"/>
          <w:sz w:val="24"/>
          <w:szCs w:val="24"/>
        </w:rPr>
        <w:t>aprendizagem;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 pluralismo de ideias e de concepções </w:t>
      </w:r>
      <w:r w:rsidRPr="00F96260">
        <w:rPr>
          <w:rFonts w:ascii="Arial" w:hAnsi="Arial" w:cs="Arial"/>
          <w:spacing w:val="-2"/>
          <w:sz w:val="24"/>
          <w:szCs w:val="24"/>
        </w:rPr>
        <w:t>pedagógicas;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403"/>
        </w:tabs>
        <w:ind w:left="0" w:hanging="23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O respeito à liberdade, à diversidade, à tolerância e à cultura de </w:t>
      </w:r>
      <w:r w:rsidRPr="00F96260">
        <w:rPr>
          <w:rFonts w:ascii="Arial" w:hAnsi="Arial" w:cs="Arial"/>
          <w:spacing w:val="-4"/>
          <w:sz w:val="24"/>
          <w:szCs w:val="24"/>
        </w:rPr>
        <w:t>paz;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O respeito à autonomia pedagógica dos professores e das instituições de </w:t>
      </w:r>
      <w:r w:rsidRPr="00F96260">
        <w:rPr>
          <w:rFonts w:ascii="Arial" w:hAnsi="Arial" w:cs="Arial"/>
          <w:spacing w:val="-2"/>
          <w:sz w:val="24"/>
          <w:szCs w:val="24"/>
        </w:rPr>
        <w:t>ensino;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563"/>
        </w:tabs>
        <w:ind w:left="0" w:hanging="39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 valorização dos profissionais da </w:t>
      </w:r>
      <w:r w:rsidRPr="00F96260">
        <w:rPr>
          <w:rFonts w:ascii="Arial" w:hAnsi="Arial" w:cs="Arial"/>
          <w:spacing w:val="-2"/>
          <w:sz w:val="24"/>
          <w:szCs w:val="24"/>
        </w:rPr>
        <w:t>educação;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643"/>
        </w:tabs>
        <w:ind w:left="0" w:hanging="47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 gestão democrática e participativa da </w:t>
      </w:r>
      <w:r w:rsidRPr="00F96260">
        <w:rPr>
          <w:rFonts w:ascii="Arial" w:hAnsi="Arial" w:cs="Arial"/>
          <w:spacing w:val="-2"/>
          <w:sz w:val="24"/>
          <w:szCs w:val="24"/>
        </w:rPr>
        <w:t>educação;</w:t>
      </w:r>
    </w:p>
    <w:p w:rsidR="006225DD" w:rsidRPr="00F96260" w:rsidRDefault="006225DD" w:rsidP="00F96260">
      <w:pPr>
        <w:pStyle w:val="PargrafodaLista"/>
        <w:numPr>
          <w:ilvl w:val="0"/>
          <w:numId w:val="3"/>
        </w:numPr>
        <w:tabs>
          <w:tab w:val="left" w:pos="558"/>
        </w:tabs>
        <w:ind w:left="0" w:right="140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-</w:t>
      </w:r>
      <w:r w:rsidRPr="00F96260">
        <w:rPr>
          <w:rFonts w:ascii="Arial" w:hAnsi="Arial" w:cs="Arial"/>
          <w:spacing w:val="71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</w:t>
      </w:r>
      <w:r w:rsidRPr="00F96260">
        <w:rPr>
          <w:rFonts w:ascii="Arial" w:hAnsi="Arial" w:cs="Arial"/>
          <w:spacing w:val="71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transparência,</w:t>
      </w:r>
      <w:r w:rsidRPr="00F96260">
        <w:rPr>
          <w:rFonts w:ascii="Arial" w:hAnsi="Arial" w:cs="Arial"/>
          <w:spacing w:val="71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acompanhamento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controle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social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resultados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educacionais, preserva a proteção dos dados pessoais dos estudantes.</w:t>
      </w:r>
    </w:p>
    <w:p w:rsidR="006225DD" w:rsidRPr="00F96260" w:rsidRDefault="006225DD" w:rsidP="00F96260">
      <w:pPr>
        <w:pStyle w:val="PargrafodaLista"/>
        <w:tabs>
          <w:tab w:val="left" w:pos="558"/>
        </w:tabs>
        <w:ind w:left="0" w:right="140"/>
        <w:rPr>
          <w:rFonts w:ascii="Arial" w:hAnsi="Arial" w:cs="Arial"/>
          <w:sz w:val="24"/>
          <w:szCs w:val="24"/>
        </w:rPr>
      </w:pPr>
    </w:p>
    <w:p w:rsidR="006225DD" w:rsidRPr="00F96260" w:rsidRDefault="006225DD" w:rsidP="00F96260">
      <w:pPr>
        <w:pStyle w:val="Ttulo1"/>
        <w:ind w:left="3402" w:right="2975" w:hanging="562"/>
        <w:rPr>
          <w:rFonts w:ascii="Arial" w:hAnsi="Arial" w:cs="Arial"/>
        </w:rPr>
      </w:pPr>
      <w:r w:rsidRPr="00F96260">
        <w:rPr>
          <w:rFonts w:ascii="Arial" w:hAnsi="Arial" w:cs="Arial"/>
        </w:rPr>
        <w:t>CAPÍTULO III</w:t>
      </w:r>
    </w:p>
    <w:p w:rsidR="006225DD" w:rsidRPr="00F96260" w:rsidRDefault="006225DD" w:rsidP="00F96260">
      <w:pPr>
        <w:pStyle w:val="Ttulo1"/>
        <w:ind w:left="3402" w:right="2975" w:hanging="562"/>
        <w:rPr>
          <w:rFonts w:ascii="Arial" w:hAnsi="Arial" w:cs="Arial"/>
        </w:rPr>
      </w:pPr>
      <w:r w:rsidRPr="00F96260">
        <w:rPr>
          <w:rFonts w:ascii="Arial" w:hAnsi="Arial" w:cs="Arial"/>
        </w:rPr>
        <w:t>DAS</w:t>
      </w:r>
      <w:r w:rsidRPr="00F96260">
        <w:rPr>
          <w:rFonts w:ascii="Arial" w:hAnsi="Arial" w:cs="Arial"/>
          <w:spacing w:val="-15"/>
        </w:rPr>
        <w:t xml:space="preserve"> </w:t>
      </w:r>
      <w:r w:rsidRPr="00F96260">
        <w:rPr>
          <w:rFonts w:ascii="Arial" w:hAnsi="Arial" w:cs="Arial"/>
        </w:rPr>
        <w:t>DIRETRIZES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Corpodetexto"/>
        <w:tabs>
          <w:tab w:val="left" w:pos="1520"/>
          <w:tab w:val="left" w:pos="1944"/>
          <w:tab w:val="left" w:pos="3276"/>
          <w:tab w:val="left" w:pos="4394"/>
          <w:tab w:val="left" w:pos="5032"/>
          <w:tab w:val="left" w:pos="6708"/>
          <w:tab w:val="left" w:pos="7144"/>
          <w:tab w:val="left" w:pos="8088"/>
          <w:tab w:val="left" w:pos="9284"/>
        </w:tabs>
        <w:ind w:left="0" w:right="136" w:firstLine="705"/>
        <w:rPr>
          <w:rFonts w:ascii="Arial" w:hAnsi="Arial" w:cs="Arial"/>
          <w:b/>
          <w:spacing w:val="-4"/>
        </w:rPr>
      </w:pPr>
    </w:p>
    <w:p w:rsidR="006225DD" w:rsidRPr="00F96260" w:rsidRDefault="006225DD" w:rsidP="00F96260">
      <w:pPr>
        <w:pStyle w:val="Corpodetexto"/>
        <w:tabs>
          <w:tab w:val="left" w:pos="1520"/>
          <w:tab w:val="left" w:pos="1944"/>
          <w:tab w:val="left" w:pos="3276"/>
          <w:tab w:val="left" w:pos="4394"/>
          <w:tab w:val="left" w:pos="5032"/>
          <w:tab w:val="left" w:pos="6708"/>
          <w:tab w:val="left" w:pos="7144"/>
          <w:tab w:val="left" w:pos="8088"/>
          <w:tab w:val="left" w:pos="9284"/>
        </w:tabs>
        <w:ind w:left="0" w:right="136" w:firstLine="705"/>
        <w:rPr>
          <w:rFonts w:ascii="Arial" w:hAnsi="Arial" w:cs="Arial"/>
        </w:rPr>
      </w:pPr>
      <w:r w:rsidRPr="00F96260">
        <w:rPr>
          <w:rFonts w:ascii="Arial" w:hAnsi="Arial" w:cs="Arial"/>
          <w:b/>
          <w:spacing w:val="-4"/>
        </w:rPr>
        <w:t>Art.</w:t>
      </w:r>
      <w:r w:rsidRPr="00F96260">
        <w:rPr>
          <w:rFonts w:ascii="Arial" w:hAnsi="Arial" w:cs="Arial"/>
          <w:b/>
        </w:rPr>
        <w:tab/>
      </w:r>
      <w:r w:rsidRPr="00F96260">
        <w:rPr>
          <w:rFonts w:ascii="Arial" w:hAnsi="Arial" w:cs="Arial"/>
          <w:b/>
          <w:spacing w:val="-6"/>
        </w:rPr>
        <w:t>5º</w:t>
      </w:r>
      <w:r w:rsidRPr="00F96260">
        <w:rPr>
          <w:rFonts w:ascii="Arial" w:hAnsi="Arial" w:cs="Arial"/>
          <w:b/>
        </w:rPr>
        <w:tab/>
      </w:r>
      <w:r w:rsidRPr="00F96260">
        <w:rPr>
          <w:rFonts w:ascii="Arial" w:hAnsi="Arial" w:cs="Arial"/>
          <w:spacing w:val="-2"/>
        </w:rPr>
        <w:t>Constituem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2"/>
        </w:rPr>
        <w:t>diretrizes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4"/>
        </w:rPr>
        <w:t>para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2"/>
        </w:rPr>
        <w:t>implementação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6"/>
        </w:rPr>
        <w:t>da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2"/>
        </w:rPr>
        <w:t>Política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2"/>
        </w:rPr>
        <w:t>Municipal</w:t>
      </w:r>
      <w:r w:rsidRPr="00F96260">
        <w:rPr>
          <w:rFonts w:ascii="Arial" w:hAnsi="Arial" w:cs="Arial"/>
        </w:rPr>
        <w:tab/>
      </w:r>
      <w:r w:rsidRPr="00F96260">
        <w:rPr>
          <w:rFonts w:ascii="Arial" w:hAnsi="Arial" w:cs="Arial"/>
          <w:spacing w:val="-6"/>
        </w:rPr>
        <w:t xml:space="preserve">de </w:t>
      </w:r>
      <w:r w:rsidRPr="00F96260">
        <w:rPr>
          <w:rFonts w:ascii="Arial" w:hAnsi="Arial" w:cs="Arial"/>
          <w:spacing w:val="-2"/>
        </w:rPr>
        <w:t>Alfabetização: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324"/>
        </w:tabs>
        <w:ind w:left="0" w:right="127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Promoção de ações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destinadas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alfabetização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crianças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final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segundo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ano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ensino fundamental, observadas as metas estabelecidas na legislação educacional vigente;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524"/>
        </w:tabs>
        <w:ind w:left="0" w:right="140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Continuidade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ações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recomposição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aprendizagens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acompanhamento individualizado dos estudantes que delas necessitarem;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514"/>
        </w:tabs>
        <w:ind w:left="0" w:right="138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Reconhecimento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protagonismo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municipal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na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oferta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educação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infantil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ensino fundamental, nos termos da legislação vigente;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Fortalecimento do regime de colaboração com a União e o Estado de Santa </w:t>
      </w:r>
      <w:r w:rsidRPr="00F96260">
        <w:rPr>
          <w:rFonts w:ascii="Arial" w:hAnsi="Arial" w:cs="Arial"/>
          <w:spacing w:val="-2"/>
          <w:sz w:val="24"/>
          <w:szCs w:val="24"/>
        </w:rPr>
        <w:t>Catarina;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433"/>
        </w:tabs>
        <w:ind w:left="0" w:right="130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Promoção da equidade e enfrentamento das desigualdades de aprendizagem, garantindo o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acesso e a permanência escolar;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513"/>
        </w:tabs>
        <w:ind w:left="0" w:right="128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Centralidade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dos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processos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ensino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aprendizagem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26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 necessidades específicas dos estudantes e das unidades escolares;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578"/>
        </w:tabs>
        <w:ind w:left="0" w:right="135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Formação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continuada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dos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professores,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técnicos,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gestores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demais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profissionais</w:t>
      </w:r>
      <w:r w:rsidRPr="00F96260">
        <w:rPr>
          <w:rFonts w:ascii="Arial" w:hAnsi="Arial" w:cs="Arial"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envolvidos no processo de alfabetização;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643"/>
        </w:tabs>
        <w:ind w:left="0" w:right="135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Articulação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pedagógica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entre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educação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infantil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os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anos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iniciais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ensino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 xml:space="preserve">fundamental; </w:t>
      </w:r>
      <w:r w:rsidRPr="00F96260">
        <w:rPr>
          <w:rFonts w:ascii="Arial" w:hAnsi="Arial" w:cs="Arial"/>
          <w:spacing w:val="-10"/>
          <w:sz w:val="24"/>
          <w:szCs w:val="24"/>
        </w:rPr>
        <w:t>e</w:t>
      </w:r>
    </w:p>
    <w:p w:rsidR="006225DD" w:rsidRPr="00F96260" w:rsidRDefault="006225DD" w:rsidP="00F96260">
      <w:pPr>
        <w:pStyle w:val="PargrafodaLista"/>
        <w:numPr>
          <w:ilvl w:val="0"/>
          <w:numId w:val="2"/>
        </w:numPr>
        <w:tabs>
          <w:tab w:val="left" w:pos="543"/>
        </w:tabs>
        <w:ind w:left="0" w:right="135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Articulação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com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demais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políticas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públicas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municipais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relacionadas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proteção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ao desenvolvimento integral das crianças.</w:t>
      </w:r>
    </w:p>
    <w:p w:rsidR="006225DD" w:rsidRPr="00F96260" w:rsidRDefault="006225DD" w:rsidP="00F96260">
      <w:pPr>
        <w:rPr>
          <w:rFonts w:ascii="Arial" w:hAnsi="Arial" w:cs="Arial"/>
          <w:sz w:val="24"/>
          <w:szCs w:val="24"/>
        </w:rPr>
      </w:pPr>
    </w:p>
    <w:p w:rsidR="006225DD" w:rsidRPr="00F96260" w:rsidRDefault="006225DD" w:rsidP="00F96260">
      <w:pPr>
        <w:rPr>
          <w:rFonts w:ascii="Arial" w:hAnsi="Arial" w:cs="Arial"/>
          <w:sz w:val="24"/>
          <w:szCs w:val="24"/>
        </w:rPr>
      </w:pP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>CAPÍTULO IV</w:t>
      </w: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DOS </w:t>
      </w:r>
      <w:r w:rsidRPr="00F96260">
        <w:rPr>
          <w:rFonts w:ascii="Arial" w:hAnsi="Arial" w:cs="Arial"/>
          <w:spacing w:val="-2"/>
        </w:rPr>
        <w:t>OBJETIVOS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6º </w:t>
      </w:r>
      <w:r w:rsidRPr="00F96260">
        <w:rPr>
          <w:rFonts w:ascii="Arial" w:hAnsi="Arial" w:cs="Arial"/>
        </w:rPr>
        <w:t xml:space="preserve">São objetivos da Política Municipal de </w:t>
      </w:r>
      <w:r w:rsidRPr="00F96260">
        <w:rPr>
          <w:rFonts w:ascii="Arial" w:hAnsi="Arial" w:cs="Arial"/>
          <w:spacing w:val="-2"/>
        </w:rPr>
        <w:t>Alfabetização: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339"/>
        </w:tabs>
        <w:ind w:left="0" w:right="132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Implementar políticas, programas e ações destinadas à progressiva garantia da alfabetização das crianças ao final do segundo ano do ensino fundamental, em conformidade com as metas educacionais vigentes;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509"/>
        </w:tabs>
        <w:ind w:left="0" w:right="140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Promover a recomposição das aprendizagens, especialmente em leitura, escrita e matemática, ao longo dos anos iniciais do ensino fundamental;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574"/>
        </w:tabs>
        <w:ind w:left="0" w:right="129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Identificar dificuldades de aprendizagem e promover as intervenções pedagógicas adequadas, sempre que necessário, com equipe multiprofissional;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483"/>
        </w:tabs>
        <w:ind w:left="0" w:hanging="313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Fortalecer as práticas pedagógicas e de gestão relacionadas à </w:t>
      </w:r>
      <w:r w:rsidRPr="00F96260">
        <w:rPr>
          <w:rFonts w:ascii="Arial" w:hAnsi="Arial" w:cs="Arial"/>
          <w:spacing w:val="-2"/>
          <w:sz w:val="24"/>
          <w:szCs w:val="24"/>
        </w:rPr>
        <w:t>alfabetização;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403"/>
        </w:tabs>
        <w:ind w:left="0" w:hanging="233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Promover formação continuada aos profissionais envolvidos no processo de </w:t>
      </w:r>
      <w:r w:rsidRPr="00F96260">
        <w:rPr>
          <w:rFonts w:ascii="Arial" w:hAnsi="Arial" w:cs="Arial"/>
          <w:spacing w:val="-2"/>
          <w:sz w:val="24"/>
          <w:szCs w:val="24"/>
        </w:rPr>
        <w:t>alfabetização;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573"/>
        </w:tabs>
        <w:ind w:left="0" w:right="126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Utilizar indicadores e avaliações educacionais como instrumentos de planejamento, acompanhamento e aperfeiçoamento desta política;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653"/>
        </w:tabs>
        <w:ind w:left="0" w:right="140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Prevenir a evasão, o abandono escolar, distorção idade-série e as defasagens de </w:t>
      </w:r>
      <w:r w:rsidRPr="00F96260">
        <w:rPr>
          <w:rFonts w:ascii="Arial" w:hAnsi="Arial" w:cs="Arial"/>
          <w:spacing w:val="-2"/>
          <w:sz w:val="24"/>
          <w:szCs w:val="24"/>
        </w:rPr>
        <w:t>aprendizagem;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643"/>
        </w:tabs>
        <w:ind w:left="0" w:hanging="473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Identificar,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reconhecer,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divulgar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compartilhar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boas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práticas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educacionais;</w:t>
      </w:r>
      <w:r w:rsidRPr="00F96260">
        <w:rPr>
          <w:rFonts w:ascii="Arial" w:hAnsi="Arial" w:cs="Arial"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spacing w:val="-10"/>
          <w:sz w:val="24"/>
          <w:szCs w:val="24"/>
        </w:rPr>
        <w:t>e</w:t>
      </w:r>
    </w:p>
    <w:p w:rsidR="006225DD" w:rsidRPr="00F96260" w:rsidRDefault="006225DD" w:rsidP="00F96260">
      <w:pPr>
        <w:pStyle w:val="PargrafodaLista"/>
        <w:numPr>
          <w:ilvl w:val="0"/>
          <w:numId w:val="5"/>
        </w:numPr>
        <w:tabs>
          <w:tab w:val="left" w:pos="543"/>
        </w:tabs>
        <w:ind w:left="0" w:right="128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Ampliar o acesso de qualidade da educação infantil, com prioridade para a primeira </w:t>
      </w:r>
      <w:r w:rsidRPr="00F96260">
        <w:rPr>
          <w:rFonts w:ascii="Arial" w:hAnsi="Arial" w:cs="Arial"/>
          <w:spacing w:val="-2"/>
          <w:sz w:val="24"/>
          <w:szCs w:val="24"/>
        </w:rPr>
        <w:t>infância.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10"/>
        </w:rPr>
        <w:t>V</w:t>
      </w: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>DA</w:t>
      </w:r>
      <w:r w:rsidRPr="00F96260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ARTICULAÇÃO</w:t>
      </w:r>
      <w:r w:rsidRPr="00F9626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INTERFEDERATIVA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 w:right="126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7º </w:t>
      </w:r>
      <w:r w:rsidRPr="00F96260">
        <w:rPr>
          <w:rFonts w:ascii="Arial" w:hAnsi="Arial" w:cs="Arial"/>
        </w:rPr>
        <w:t>O Município poderá aderir e participar do Compromisso Nacional Criança Alfabetizada e outros programas, pactos e ações educacionais promovidos pela União e pelo Estado de Santa Catarina, observadas as normas aplicáveis.</w:t>
      </w:r>
    </w:p>
    <w:p w:rsidR="006225DD" w:rsidRDefault="006225DD" w:rsidP="00F96260">
      <w:pPr>
        <w:pStyle w:val="Corpodetexto"/>
        <w:ind w:left="0" w:right="128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8º </w:t>
      </w:r>
      <w:r w:rsidRPr="00F96260">
        <w:rPr>
          <w:rFonts w:ascii="Arial" w:hAnsi="Arial" w:cs="Arial"/>
        </w:rPr>
        <w:t>A participação do Município nas políticas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que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trata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artigo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anterior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observará o regime de colaboração e poderá compreender assistência técnica e financeira, formação profissional, disponibilização de materiais pedagógicos, avaliações, compartilhamento de informações e outras ações legalmente admitidas.</w:t>
      </w:r>
    </w:p>
    <w:p w:rsidR="00F96260" w:rsidRPr="00F96260" w:rsidRDefault="00F96260" w:rsidP="00F96260">
      <w:pPr>
        <w:pStyle w:val="Corpodetexto"/>
        <w:ind w:left="0" w:right="128" w:firstLine="705"/>
        <w:jc w:val="both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5"/>
        </w:rPr>
        <w:t>VI</w:t>
      </w:r>
    </w:p>
    <w:p w:rsidR="006225DD" w:rsidRDefault="006225DD" w:rsidP="00F96260">
      <w:pPr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 xml:space="preserve">DOS EIXOS ESTRUTURANTES E DAS </w:t>
      </w:r>
      <w:r w:rsidRPr="00F96260">
        <w:rPr>
          <w:rFonts w:ascii="Arial" w:hAnsi="Arial" w:cs="Arial"/>
          <w:b/>
          <w:spacing w:val="-2"/>
          <w:sz w:val="24"/>
          <w:szCs w:val="24"/>
        </w:rPr>
        <w:t>AÇÕES</w:t>
      </w:r>
    </w:p>
    <w:p w:rsidR="00F96260" w:rsidRPr="00F96260" w:rsidRDefault="00F96260" w:rsidP="00F96260">
      <w:pPr>
        <w:jc w:val="center"/>
        <w:rPr>
          <w:rFonts w:ascii="Arial" w:hAnsi="Arial" w:cs="Arial"/>
          <w:b/>
          <w:sz w:val="24"/>
          <w:szCs w:val="24"/>
        </w:rPr>
      </w:pPr>
    </w:p>
    <w:p w:rsidR="006225DD" w:rsidRPr="00F96260" w:rsidRDefault="006225DD" w:rsidP="00F96260">
      <w:pPr>
        <w:pStyle w:val="Corpodetexto"/>
        <w:ind w:left="0" w:firstLine="705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Art.</w:t>
      </w:r>
      <w:r w:rsidRPr="00F96260">
        <w:rPr>
          <w:rFonts w:ascii="Arial" w:hAnsi="Arial" w:cs="Arial"/>
          <w:b/>
          <w:spacing w:val="26"/>
        </w:rPr>
        <w:t xml:space="preserve"> </w:t>
      </w:r>
      <w:r w:rsidRPr="00F96260">
        <w:rPr>
          <w:rFonts w:ascii="Arial" w:hAnsi="Arial" w:cs="Arial"/>
          <w:b/>
        </w:rPr>
        <w:t>9º</w:t>
      </w:r>
      <w:r w:rsidRPr="00F96260">
        <w:rPr>
          <w:rFonts w:ascii="Arial" w:hAnsi="Arial" w:cs="Arial"/>
          <w:b/>
          <w:spacing w:val="26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Política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Municipal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Alfabetização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será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desenvolvida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partir</w:t>
      </w:r>
      <w:r w:rsidRPr="00F96260">
        <w:rPr>
          <w:rFonts w:ascii="Arial" w:hAnsi="Arial" w:cs="Arial"/>
          <w:spacing w:val="26"/>
        </w:rPr>
        <w:t xml:space="preserve"> </w:t>
      </w:r>
      <w:r w:rsidRPr="00F96260">
        <w:rPr>
          <w:rFonts w:ascii="Arial" w:hAnsi="Arial" w:cs="Arial"/>
        </w:rPr>
        <w:t>dos seguintes eixos estruturantes:</w:t>
      </w:r>
    </w:p>
    <w:p w:rsidR="006225DD" w:rsidRPr="00F96260" w:rsidRDefault="006225DD" w:rsidP="00F96260">
      <w:pPr>
        <w:pStyle w:val="PargrafodaLista"/>
        <w:numPr>
          <w:ilvl w:val="0"/>
          <w:numId w:val="4"/>
        </w:numPr>
        <w:tabs>
          <w:tab w:val="left" w:pos="309"/>
        </w:tabs>
        <w:ind w:left="0" w:hanging="13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Governança e gestão da política municipal de </w:t>
      </w:r>
      <w:r w:rsidRPr="00F96260">
        <w:rPr>
          <w:rFonts w:ascii="Arial" w:hAnsi="Arial" w:cs="Arial"/>
          <w:spacing w:val="-2"/>
          <w:sz w:val="24"/>
          <w:szCs w:val="24"/>
        </w:rPr>
        <w:t>alfabetização;</w:t>
      </w:r>
    </w:p>
    <w:p w:rsidR="006225DD" w:rsidRPr="00F96260" w:rsidRDefault="006225DD" w:rsidP="00F96260">
      <w:pPr>
        <w:pStyle w:val="PargrafodaLista"/>
        <w:numPr>
          <w:ilvl w:val="0"/>
          <w:numId w:val="4"/>
        </w:numPr>
        <w:tabs>
          <w:tab w:val="left" w:pos="419"/>
        </w:tabs>
        <w:ind w:left="0" w:right="140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Formação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dos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profissionais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educação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melhoria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práticas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pedagógicas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27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 xml:space="preserve">gestão </w:t>
      </w:r>
      <w:r w:rsidRPr="00F96260">
        <w:rPr>
          <w:rFonts w:ascii="Arial" w:hAnsi="Arial" w:cs="Arial"/>
          <w:spacing w:val="-2"/>
          <w:sz w:val="24"/>
          <w:szCs w:val="24"/>
        </w:rPr>
        <w:t>escolar;</w:t>
      </w:r>
    </w:p>
    <w:p w:rsidR="006225DD" w:rsidRPr="00F96260" w:rsidRDefault="006225DD" w:rsidP="00F96260">
      <w:pPr>
        <w:pStyle w:val="PargrafodaLista"/>
        <w:numPr>
          <w:ilvl w:val="0"/>
          <w:numId w:val="4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Melhoria e qualificação da infraestrutura e dos recursos e insumos </w:t>
      </w:r>
      <w:r w:rsidRPr="00F96260">
        <w:rPr>
          <w:rFonts w:ascii="Arial" w:hAnsi="Arial" w:cs="Arial"/>
          <w:spacing w:val="-2"/>
          <w:sz w:val="24"/>
          <w:szCs w:val="24"/>
        </w:rPr>
        <w:t>pedagógicos;</w:t>
      </w:r>
    </w:p>
    <w:p w:rsidR="006225DD" w:rsidRPr="00F96260" w:rsidRDefault="006225DD" w:rsidP="00F96260">
      <w:pPr>
        <w:pStyle w:val="PargrafodaLista"/>
        <w:numPr>
          <w:ilvl w:val="0"/>
          <w:numId w:val="4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Avaliação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acompanhamento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aprendizagem;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pacing w:val="-10"/>
          <w:sz w:val="24"/>
          <w:szCs w:val="24"/>
        </w:rPr>
        <w:t>e</w:t>
      </w:r>
    </w:p>
    <w:p w:rsidR="006225DD" w:rsidRPr="00F96260" w:rsidRDefault="006225DD" w:rsidP="00F96260">
      <w:pPr>
        <w:pStyle w:val="PargrafodaLista"/>
        <w:numPr>
          <w:ilvl w:val="0"/>
          <w:numId w:val="4"/>
        </w:numPr>
        <w:tabs>
          <w:tab w:val="left" w:pos="403"/>
        </w:tabs>
        <w:ind w:left="0" w:hanging="23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Reconhecimento e compartilhamento de boas práticas e de </w:t>
      </w:r>
      <w:r w:rsidRPr="00F96260">
        <w:rPr>
          <w:rFonts w:ascii="Arial" w:hAnsi="Arial" w:cs="Arial"/>
          <w:spacing w:val="-2"/>
          <w:sz w:val="24"/>
          <w:szCs w:val="24"/>
        </w:rPr>
        <w:t>gestão.</w:t>
      </w:r>
    </w:p>
    <w:p w:rsidR="006225DD" w:rsidRPr="00F96260" w:rsidRDefault="006225DD" w:rsidP="00F96260">
      <w:pPr>
        <w:pStyle w:val="Corpodetexto"/>
        <w:ind w:left="0" w:firstLine="705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Art.</w:t>
      </w:r>
      <w:r w:rsidRPr="00F96260">
        <w:rPr>
          <w:rFonts w:ascii="Arial" w:hAnsi="Arial" w:cs="Arial"/>
          <w:b/>
          <w:spacing w:val="80"/>
        </w:rPr>
        <w:t xml:space="preserve"> </w:t>
      </w:r>
      <w:r w:rsidRPr="00F96260">
        <w:rPr>
          <w:rFonts w:ascii="Arial" w:hAnsi="Arial" w:cs="Arial"/>
          <w:b/>
        </w:rPr>
        <w:t>10.</w:t>
      </w:r>
      <w:r w:rsidRPr="00F96260">
        <w:rPr>
          <w:rFonts w:ascii="Arial" w:hAnsi="Arial" w:cs="Arial"/>
          <w:b/>
          <w:spacing w:val="80"/>
        </w:rPr>
        <w:t xml:space="preserve"> </w:t>
      </w:r>
      <w:r w:rsidRPr="00F96260">
        <w:rPr>
          <w:rFonts w:ascii="Arial" w:hAnsi="Arial" w:cs="Arial"/>
        </w:rPr>
        <w:t>Para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implementação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da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Política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Municipal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Alfabetização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poderão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ser desenvolvidas, entre outras, as seguintes ações:</w:t>
      </w:r>
    </w:p>
    <w:p w:rsidR="006225DD" w:rsidRPr="00F96260" w:rsidRDefault="006225DD" w:rsidP="00F96260">
      <w:pPr>
        <w:pStyle w:val="PargrafodaLista"/>
        <w:numPr>
          <w:ilvl w:val="0"/>
          <w:numId w:val="12"/>
        </w:numPr>
        <w:tabs>
          <w:tab w:val="left" w:pos="309"/>
        </w:tabs>
        <w:ind w:left="0" w:hanging="13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Fortalecimento do regime de colaboração entre Município, Estado e </w:t>
      </w:r>
      <w:r w:rsidRPr="00F96260">
        <w:rPr>
          <w:rFonts w:ascii="Arial" w:hAnsi="Arial" w:cs="Arial"/>
          <w:spacing w:val="-2"/>
          <w:sz w:val="24"/>
          <w:szCs w:val="24"/>
        </w:rPr>
        <w:t>União;</w:t>
      </w:r>
    </w:p>
    <w:p w:rsidR="006225DD" w:rsidRPr="00F96260" w:rsidRDefault="006225DD" w:rsidP="00F96260">
      <w:pPr>
        <w:pStyle w:val="PargrafodaLista"/>
        <w:numPr>
          <w:ilvl w:val="0"/>
          <w:numId w:val="12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Oferta de formação continuada dos profissionais da </w:t>
      </w:r>
      <w:r w:rsidRPr="00F96260">
        <w:rPr>
          <w:rFonts w:ascii="Arial" w:hAnsi="Arial" w:cs="Arial"/>
          <w:spacing w:val="-2"/>
          <w:sz w:val="24"/>
          <w:szCs w:val="24"/>
        </w:rPr>
        <w:t>educação;</w:t>
      </w:r>
    </w:p>
    <w:p w:rsidR="006225DD" w:rsidRPr="00F96260" w:rsidRDefault="006225DD" w:rsidP="00F96260">
      <w:pPr>
        <w:pStyle w:val="PargrafodaLista"/>
        <w:numPr>
          <w:ilvl w:val="0"/>
          <w:numId w:val="12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disponibilização e utilização de materiais didáticos, recursos e tecnologias </w:t>
      </w:r>
      <w:r w:rsidRPr="00F96260">
        <w:rPr>
          <w:rFonts w:ascii="Arial" w:hAnsi="Arial" w:cs="Arial"/>
          <w:spacing w:val="-2"/>
          <w:sz w:val="24"/>
          <w:szCs w:val="24"/>
        </w:rPr>
        <w:t>pedagógicas;</w:t>
      </w:r>
    </w:p>
    <w:p w:rsidR="006225DD" w:rsidRPr="00F96260" w:rsidRDefault="006225DD" w:rsidP="00F96260">
      <w:pPr>
        <w:pStyle w:val="PargrafodaLista"/>
        <w:numPr>
          <w:ilvl w:val="0"/>
          <w:numId w:val="12"/>
        </w:numPr>
        <w:tabs>
          <w:tab w:val="left" w:pos="558"/>
        </w:tabs>
        <w:ind w:left="0" w:right="137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Realização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avaliações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diagnósticas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acompanhamento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pedagógico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sistemático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pacing w:val="-2"/>
          <w:sz w:val="24"/>
          <w:szCs w:val="24"/>
        </w:rPr>
        <w:t>aprendizagem;</w:t>
      </w:r>
    </w:p>
    <w:p w:rsidR="006225DD" w:rsidRPr="00F96260" w:rsidRDefault="006225DD" w:rsidP="00F96260">
      <w:pPr>
        <w:pStyle w:val="PargrafodaLista"/>
        <w:numPr>
          <w:ilvl w:val="0"/>
          <w:numId w:val="12"/>
        </w:numPr>
        <w:tabs>
          <w:tab w:val="left" w:pos="403"/>
        </w:tabs>
        <w:ind w:left="0" w:hanging="233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Implementação de estratégias de recomposição das </w:t>
      </w:r>
      <w:r w:rsidRPr="00F96260">
        <w:rPr>
          <w:rFonts w:ascii="Arial" w:hAnsi="Arial" w:cs="Arial"/>
          <w:spacing w:val="-2"/>
          <w:sz w:val="24"/>
          <w:szCs w:val="24"/>
        </w:rPr>
        <w:t>aprendizagens;</w:t>
      </w:r>
    </w:p>
    <w:p w:rsidR="006225DD" w:rsidRPr="00F96260" w:rsidRDefault="006225DD" w:rsidP="00F96260">
      <w:pPr>
        <w:pStyle w:val="PargrafodaLista"/>
        <w:numPr>
          <w:ilvl w:val="0"/>
          <w:numId w:val="12"/>
        </w:numPr>
        <w:tabs>
          <w:tab w:val="left" w:pos="498"/>
        </w:tabs>
        <w:ind w:left="0" w:right="138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Articulação entre avaliações municipais,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estaduais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nacionais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para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subsidiar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tomadas</w:t>
      </w:r>
      <w:r w:rsidRPr="00F96260">
        <w:rPr>
          <w:rFonts w:ascii="Arial" w:hAnsi="Arial" w:cs="Arial"/>
          <w:spacing w:val="-3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 decisões pedagógicas e administrativas;</w:t>
      </w:r>
    </w:p>
    <w:p w:rsidR="006225DD" w:rsidRPr="00F96260" w:rsidRDefault="006225DD" w:rsidP="00F96260">
      <w:pPr>
        <w:pStyle w:val="PargrafodaLista"/>
        <w:numPr>
          <w:ilvl w:val="0"/>
          <w:numId w:val="11"/>
        </w:numPr>
        <w:tabs>
          <w:tab w:val="left" w:pos="658"/>
        </w:tabs>
        <w:ind w:left="0" w:right="135" w:firstLine="0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Desenvolvimento de ações de busca ativa escolar e prevenção da evasão e do abandono, articulado com a rede intersetorial;</w:t>
      </w:r>
    </w:p>
    <w:p w:rsidR="006225DD" w:rsidRPr="00F96260" w:rsidRDefault="006225DD" w:rsidP="00F96260">
      <w:pPr>
        <w:pStyle w:val="PargrafodaLista"/>
        <w:numPr>
          <w:ilvl w:val="0"/>
          <w:numId w:val="11"/>
        </w:numPr>
        <w:tabs>
          <w:tab w:val="left" w:pos="483"/>
        </w:tabs>
        <w:ind w:left="0" w:hanging="313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Participação das famílias e da comunidade escolar; </w:t>
      </w:r>
      <w:r w:rsidRPr="00F96260">
        <w:rPr>
          <w:rFonts w:ascii="Arial" w:hAnsi="Arial" w:cs="Arial"/>
          <w:spacing w:val="-10"/>
          <w:sz w:val="24"/>
          <w:szCs w:val="24"/>
        </w:rPr>
        <w:t>e</w:t>
      </w:r>
    </w:p>
    <w:p w:rsidR="006225DD" w:rsidRPr="00F96260" w:rsidRDefault="006225DD" w:rsidP="00F96260">
      <w:pPr>
        <w:pStyle w:val="PargrafodaLista"/>
        <w:numPr>
          <w:ilvl w:val="0"/>
          <w:numId w:val="11"/>
        </w:numPr>
        <w:tabs>
          <w:tab w:val="left" w:pos="403"/>
        </w:tabs>
        <w:ind w:left="0" w:hanging="233"/>
        <w:jc w:val="both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Identificação, divulgação e compartilhamento de boas </w:t>
      </w:r>
      <w:r w:rsidRPr="00F96260">
        <w:rPr>
          <w:rFonts w:ascii="Arial" w:hAnsi="Arial" w:cs="Arial"/>
          <w:spacing w:val="-2"/>
          <w:sz w:val="24"/>
          <w:szCs w:val="24"/>
        </w:rPr>
        <w:t>práticas.</w:t>
      </w:r>
    </w:p>
    <w:p w:rsidR="006225DD" w:rsidRPr="00F96260" w:rsidRDefault="006225DD" w:rsidP="00F96260">
      <w:pPr>
        <w:pStyle w:val="Corpodetexto"/>
        <w:ind w:left="0" w:right="135"/>
        <w:jc w:val="both"/>
        <w:rPr>
          <w:rFonts w:ascii="Arial" w:hAnsi="Arial" w:cs="Arial"/>
        </w:rPr>
      </w:pPr>
      <w:r w:rsidRPr="00F96260">
        <w:rPr>
          <w:rFonts w:ascii="Arial" w:hAnsi="Arial" w:cs="Arial"/>
        </w:rPr>
        <w:t>§ 1º Serão asseguradas avaliações diagnósticas no início, meio e ao final do ciclo de alfabetização, sem prejuízo da utilização de avaliações intermediárias ou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outros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instrumentos de acompanhamento definidos pedagogicamente pela Secretaria Municipal de Educação.</w:t>
      </w:r>
    </w:p>
    <w:p w:rsidR="006225DD" w:rsidRPr="00F96260" w:rsidRDefault="006225DD" w:rsidP="00F96260">
      <w:pPr>
        <w:pStyle w:val="Corpodetexto"/>
        <w:ind w:left="0" w:right="139"/>
        <w:jc w:val="both"/>
        <w:rPr>
          <w:rFonts w:ascii="Arial" w:hAnsi="Arial" w:cs="Arial"/>
        </w:rPr>
      </w:pPr>
      <w:r w:rsidRPr="00F96260">
        <w:rPr>
          <w:rFonts w:ascii="Arial" w:hAnsi="Arial" w:cs="Arial"/>
        </w:rPr>
        <w:t>§ 2º As ações previstas neste artigo serão executadas de acordo com o plano de ação da Secretaria Municipal de Educação de acordo com o diagnóstico da Rede Municipal de Ensino.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F96260" w:rsidRDefault="006225DD" w:rsidP="00F96260">
      <w:pPr>
        <w:pStyle w:val="Ttulo1"/>
        <w:ind w:left="2835" w:right="3721" w:firstLine="233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VII </w:t>
      </w:r>
    </w:p>
    <w:p w:rsidR="006225DD" w:rsidRPr="00F96260" w:rsidRDefault="006225DD" w:rsidP="00F96260">
      <w:pPr>
        <w:pStyle w:val="Ttulo1"/>
        <w:ind w:left="2835" w:right="3721" w:firstLine="233"/>
        <w:rPr>
          <w:rFonts w:ascii="Arial" w:hAnsi="Arial" w:cs="Arial"/>
        </w:rPr>
      </w:pPr>
      <w:r w:rsidRPr="00F96260">
        <w:rPr>
          <w:rFonts w:ascii="Arial" w:hAnsi="Arial" w:cs="Arial"/>
        </w:rPr>
        <w:t>DA</w:t>
      </w:r>
      <w:r w:rsidRPr="00F96260">
        <w:rPr>
          <w:rFonts w:ascii="Arial" w:hAnsi="Arial" w:cs="Arial"/>
          <w:spacing w:val="-15"/>
        </w:rPr>
        <w:t xml:space="preserve"> </w:t>
      </w:r>
      <w:r w:rsidRPr="00F96260">
        <w:rPr>
          <w:rFonts w:ascii="Arial" w:hAnsi="Arial" w:cs="Arial"/>
        </w:rPr>
        <w:t>GOVERNANÇA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  <w:b/>
        </w:rPr>
      </w:pPr>
    </w:p>
    <w:p w:rsidR="006225DD" w:rsidRPr="00F96260" w:rsidRDefault="006225DD" w:rsidP="00F96260">
      <w:pPr>
        <w:pStyle w:val="Corpodetexto"/>
        <w:ind w:left="0" w:right="125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11. </w:t>
      </w:r>
      <w:r w:rsidRPr="00F96260">
        <w:rPr>
          <w:rFonts w:ascii="Arial" w:hAnsi="Arial" w:cs="Arial"/>
        </w:rPr>
        <w:t>Fica instituído o Comitê Estratégico Municipal de Alfabetização – CEMALFA, de caráter permanente, consultivo e de acompanhamento, destinado a colaborar com a governança da Política Municipal de Alfabetização.</w:t>
      </w:r>
    </w:p>
    <w:p w:rsidR="006225DD" w:rsidRPr="00F96260" w:rsidRDefault="006225DD" w:rsidP="00F96260">
      <w:pPr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 xml:space="preserve">Art. 12. </w:t>
      </w:r>
      <w:r w:rsidRPr="00F96260">
        <w:rPr>
          <w:rFonts w:ascii="Arial" w:hAnsi="Arial" w:cs="Arial"/>
          <w:sz w:val="24"/>
          <w:szCs w:val="24"/>
        </w:rPr>
        <w:t xml:space="preserve">Compete ao </w:t>
      </w:r>
      <w:r w:rsidRPr="00F96260">
        <w:rPr>
          <w:rFonts w:ascii="Arial" w:hAnsi="Arial" w:cs="Arial"/>
          <w:spacing w:val="-2"/>
          <w:sz w:val="24"/>
          <w:szCs w:val="24"/>
        </w:rPr>
        <w:t>CEMALFA:</w:t>
      </w:r>
    </w:p>
    <w:p w:rsidR="006225DD" w:rsidRPr="00F96260" w:rsidRDefault="006225DD" w:rsidP="00F96260">
      <w:pPr>
        <w:pStyle w:val="PargrafodaLista"/>
        <w:numPr>
          <w:ilvl w:val="0"/>
          <w:numId w:val="10"/>
        </w:numPr>
        <w:tabs>
          <w:tab w:val="left" w:pos="369"/>
        </w:tabs>
        <w:ind w:left="0" w:right="136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Acompanhar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elaboração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execução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ações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relacionadas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Política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Municipal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 xml:space="preserve">de </w:t>
      </w:r>
      <w:r w:rsidRPr="00F96260">
        <w:rPr>
          <w:rFonts w:ascii="Arial" w:hAnsi="Arial" w:cs="Arial"/>
          <w:spacing w:val="-2"/>
          <w:sz w:val="24"/>
          <w:szCs w:val="24"/>
        </w:rPr>
        <w:t>Alfabetização;</w:t>
      </w:r>
    </w:p>
    <w:p w:rsidR="006225DD" w:rsidRPr="00F96260" w:rsidRDefault="006225DD" w:rsidP="00F96260">
      <w:pPr>
        <w:pStyle w:val="PargrafodaLista"/>
        <w:numPr>
          <w:ilvl w:val="0"/>
          <w:numId w:val="10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Acompanhar os resultados e indicadores relacionados à </w:t>
      </w:r>
      <w:r w:rsidRPr="00F96260">
        <w:rPr>
          <w:rFonts w:ascii="Arial" w:hAnsi="Arial" w:cs="Arial"/>
          <w:spacing w:val="-2"/>
          <w:sz w:val="24"/>
          <w:szCs w:val="24"/>
        </w:rPr>
        <w:t>alfabetização;</w:t>
      </w:r>
    </w:p>
    <w:p w:rsidR="006225DD" w:rsidRPr="00F96260" w:rsidRDefault="006225DD" w:rsidP="00F96260">
      <w:pPr>
        <w:pStyle w:val="PargrafodaLista"/>
        <w:numPr>
          <w:ilvl w:val="0"/>
          <w:numId w:val="10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Colaborar na identificação das necessidades da Rede Municipal de </w:t>
      </w:r>
      <w:r w:rsidRPr="00F96260">
        <w:rPr>
          <w:rFonts w:ascii="Arial" w:hAnsi="Arial" w:cs="Arial"/>
          <w:spacing w:val="-2"/>
          <w:sz w:val="24"/>
          <w:szCs w:val="24"/>
        </w:rPr>
        <w:t>Ensino;</w:t>
      </w:r>
    </w:p>
    <w:p w:rsidR="006225DD" w:rsidRPr="00F96260" w:rsidRDefault="006225DD" w:rsidP="00F96260">
      <w:pPr>
        <w:pStyle w:val="PargrafodaLista"/>
        <w:numPr>
          <w:ilvl w:val="0"/>
          <w:numId w:val="10"/>
        </w:numPr>
        <w:tabs>
          <w:tab w:val="left" w:pos="543"/>
        </w:tabs>
        <w:ind w:left="0" w:right="139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Propor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medidas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para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aperfeiçoamento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ações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alfabetização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recomposição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 xml:space="preserve">das </w:t>
      </w:r>
      <w:r w:rsidRPr="00F96260">
        <w:rPr>
          <w:rFonts w:ascii="Arial" w:hAnsi="Arial" w:cs="Arial"/>
          <w:spacing w:val="-2"/>
          <w:sz w:val="24"/>
          <w:szCs w:val="24"/>
        </w:rPr>
        <w:t>aprendizagens;</w:t>
      </w:r>
    </w:p>
    <w:p w:rsidR="006225DD" w:rsidRPr="00F96260" w:rsidRDefault="006225DD" w:rsidP="00F96260">
      <w:pPr>
        <w:pStyle w:val="PargrafodaLista"/>
        <w:numPr>
          <w:ilvl w:val="0"/>
          <w:numId w:val="10"/>
        </w:numPr>
        <w:tabs>
          <w:tab w:val="left" w:pos="493"/>
        </w:tabs>
        <w:ind w:left="0" w:right="138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Apreciar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aprovar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o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plano</w:t>
      </w:r>
      <w:r w:rsidRPr="00F96260">
        <w:rPr>
          <w:rFonts w:ascii="Arial" w:hAnsi="Arial" w:cs="Arial"/>
          <w:spacing w:val="8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de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ação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para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implementação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Política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Municipal</w:t>
      </w:r>
      <w:r w:rsidRPr="00F96260">
        <w:rPr>
          <w:rFonts w:ascii="Arial" w:hAnsi="Arial" w:cs="Arial"/>
          <w:spacing w:val="72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 xml:space="preserve">de </w:t>
      </w:r>
      <w:r w:rsidRPr="00F96260">
        <w:rPr>
          <w:rFonts w:ascii="Arial" w:hAnsi="Arial" w:cs="Arial"/>
          <w:spacing w:val="-2"/>
          <w:sz w:val="24"/>
          <w:szCs w:val="24"/>
        </w:rPr>
        <w:t>Alfabetização.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Art.</w:t>
      </w:r>
      <w:r w:rsidRPr="00F96260">
        <w:rPr>
          <w:rFonts w:ascii="Arial" w:hAnsi="Arial" w:cs="Arial"/>
          <w:b/>
          <w:spacing w:val="-3"/>
        </w:rPr>
        <w:t xml:space="preserve"> </w:t>
      </w:r>
      <w:r w:rsidRPr="00F96260">
        <w:rPr>
          <w:rFonts w:ascii="Arial" w:hAnsi="Arial" w:cs="Arial"/>
          <w:b/>
        </w:rPr>
        <w:t>13.</w:t>
      </w:r>
      <w:r w:rsidRPr="00F96260">
        <w:rPr>
          <w:rFonts w:ascii="Arial" w:hAnsi="Arial" w:cs="Arial"/>
          <w:b/>
          <w:spacing w:val="-2"/>
        </w:rPr>
        <w:t xml:space="preserve"> </w:t>
      </w:r>
      <w:r w:rsidRPr="00F96260">
        <w:rPr>
          <w:rFonts w:ascii="Arial" w:hAnsi="Arial" w:cs="Arial"/>
        </w:rPr>
        <w:t>O</w:t>
      </w:r>
      <w:r w:rsidRPr="00F96260">
        <w:rPr>
          <w:rFonts w:ascii="Arial" w:hAnsi="Arial" w:cs="Arial"/>
          <w:spacing w:val="-2"/>
        </w:rPr>
        <w:t xml:space="preserve"> </w:t>
      </w:r>
      <w:r w:rsidRPr="00F96260">
        <w:rPr>
          <w:rFonts w:ascii="Arial" w:hAnsi="Arial" w:cs="Arial"/>
        </w:rPr>
        <w:t>CEMALFA</w:t>
      </w:r>
      <w:r w:rsidRPr="00F96260">
        <w:rPr>
          <w:rFonts w:ascii="Arial" w:hAnsi="Arial" w:cs="Arial"/>
          <w:spacing w:val="-2"/>
        </w:rPr>
        <w:t xml:space="preserve"> </w:t>
      </w:r>
      <w:r w:rsidRPr="00F96260">
        <w:rPr>
          <w:rFonts w:ascii="Arial" w:hAnsi="Arial" w:cs="Arial"/>
        </w:rPr>
        <w:t>será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composto</w:t>
      </w:r>
      <w:r w:rsidRPr="00F96260">
        <w:rPr>
          <w:rFonts w:ascii="Arial" w:hAnsi="Arial" w:cs="Arial"/>
          <w:spacing w:val="-2"/>
        </w:rPr>
        <w:t xml:space="preserve"> </w:t>
      </w:r>
      <w:r w:rsidRPr="00F96260">
        <w:rPr>
          <w:rFonts w:ascii="Arial" w:hAnsi="Arial" w:cs="Arial"/>
        </w:rPr>
        <w:t>pelos</w:t>
      </w:r>
      <w:r w:rsidRPr="00F96260">
        <w:rPr>
          <w:rFonts w:ascii="Arial" w:hAnsi="Arial" w:cs="Arial"/>
          <w:spacing w:val="-2"/>
        </w:rPr>
        <w:t xml:space="preserve"> </w:t>
      </w:r>
      <w:r w:rsidRPr="00F96260">
        <w:rPr>
          <w:rFonts w:ascii="Arial" w:hAnsi="Arial" w:cs="Arial"/>
        </w:rPr>
        <w:t>seguintes</w:t>
      </w:r>
      <w:r w:rsidRPr="00F96260">
        <w:rPr>
          <w:rFonts w:ascii="Arial" w:hAnsi="Arial" w:cs="Arial"/>
          <w:spacing w:val="-2"/>
        </w:rPr>
        <w:t xml:space="preserve"> representantes:</w:t>
      </w:r>
    </w:p>
    <w:p w:rsidR="006225DD" w:rsidRPr="00F96260" w:rsidRDefault="006225DD" w:rsidP="00F96260">
      <w:pPr>
        <w:pStyle w:val="PargrafodaLista"/>
        <w:numPr>
          <w:ilvl w:val="0"/>
          <w:numId w:val="9"/>
        </w:numPr>
        <w:tabs>
          <w:tab w:val="left" w:pos="309"/>
        </w:tabs>
        <w:ind w:left="0" w:hanging="13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- Secretaria Municipal de Educação, que o </w:t>
      </w:r>
      <w:r w:rsidRPr="00F96260">
        <w:rPr>
          <w:rFonts w:ascii="Arial" w:hAnsi="Arial" w:cs="Arial"/>
          <w:spacing w:val="-2"/>
          <w:sz w:val="24"/>
          <w:szCs w:val="24"/>
        </w:rPr>
        <w:t>presidirá;</w:t>
      </w:r>
    </w:p>
    <w:p w:rsidR="006225DD" w:rsidRPr="00F96260" w:rsidRDefault="006225DD" w:rsidP="00F96260">
      <w:pPr>
        <w:pStyle w:val="PargrafodaLista"/>
        <w:numPr>
          <w:ilvl w:val="0"/>
          <w:numId w:val="9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Professor/a Alfabetizador em efetivo </w:t>
      </w:r>
      <w:r w:rsidRPr="00F96260">
        <w:rPr>
          <w:rFonts w:ascii="Arial" w:hAnsi="Arial" w:cs="Arial"/>
          <w:spacing w:val="-2"/>
          <w:sz w:val="24"/>
          <w:szCs w:val="24"/>
        </w:rPr>
        <w:t>trabalho;</w:t>
      </w:r>
      <w:bookmarkStart w:id="0" w:name="_GoBack"/>
      <w:bookmarkEnd w:id="0"/>
    </w:p>
    <w:p w:rsidR="006225DD" w:rsidRPr="00F96260" w:rsidRDefault="006225DD" w:rsidP="00F96260">
      <w:pPr>
        <w:pStyle w:val="PargrafodaLista"/>
        <w:numPr>
          <w:ilvl w:val="0"/>
          <w:numId w:val="9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Professor/a em efetivo trabalho da Educação </w:t>
      </w:r>
      <w:r w:rsidRPr="00F96260">
        <w:rPr>
          <w:rFonts w:ascii="Arial" w:hAnsi="Arial" w:cs="Arial"/>
          <w:spacing w:val="-2"/>
          <w:sz w:val="24"/>
          <w:szCs w:val="24"/>
        </w:rPr>
        <w:t>Infantil;</w:t>
      </w:r>
    </w:p>
    <w:p w:rsidR="006225DD" w:rsidRPr="00F96260" w:rsidRDefault="006225DD" w:rsidP="00F96260">
      <w:pPr>
        <w:pStyle w:val="PargrafodaLista"/>
        <w:numPr>
          <w:ilvl w:val="0"/>
          <w:numId w:val="9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Gestor/a do Ensino </w:t>
      </w:r>
      <w:r w:rsidRPr="00F96260">
        <w:rPr>
          <w:rFonts w:ascii="Arial" w:hAnsi="Arial" w:cs="Arial"/>
          <w:spacing w:val="-2"/>
          <w:sz w:val="24"/>
          <w:szCs w:val="24"/>
        </w:rPr>
        <w:t>Fundamental;</w:t>
      </w:r>
    </w:p>
    <w:p w:rsidR="006225DD" w:rsidRPr="00F96260" w:rsidRDefault="006225DD" w:rsidP="00F96260">
      <w:pPr>
        <w:pStyle w:val="PargrafodaLista"/>
        <w:numPr>
          <w:ilvl w:val="0"/>
          <w:numId w:val="9"/>
        </w:numPr>
        <w:tabs>
          <w:tab w:val="left" w:pos="403"/>
        </w:tabs>
        <w:ind w:left="0" w:hanging="23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Gestor/a da Educação </w:t>
      </w:r>
      <w:r w:rsidRPr="00F96260">
        <w:rPr>
          <w:rFonts w:ascii="Arial" w:hAnsi="Arial" w:cs="Arial"/>
          <w:spacing w:val="-2"/>
          <w:sz w:val="24"/>
          <w:szCs w:val="24"/>
        </w:rPr>
        <w:t>Infantil;</w:t>
      </w:r>
    </w:p>
    <w:p w:rsidR="006225DD" w:rsidRPr="00F96260" w:rsidRDefault="006225DD" w:rsidP="00F96260">
      <w:pPr>
        <w:pStyle w:val="PargrafodaLista"/>
        <w:numPr>
          <w:ilvl w:val="0"/>
          <w:numId w:val="9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Educação </w:t>
      </w:r>
      <w:r w:rsidRPr="00F96260">
        <w:rPr>
          <w:rFonts w:ascii="Arial" w:hAnsi="Arial" w:cs="Arial"/>
          <w:spacing w:val="-2"/>
          <w:sz w:val="24"/>
          <w:szCs w:val="24"/>
        </w:rPr>
        <w:t>Inclusiva;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VI - Conselho Municipal de </w:t>
      </w:r>
      <w:r w:rsidRPr="00F96260">
        <w:rPr>
          <w:rFonts w:ascii="Arial" w:hAnsi="Arial" w:cs="Arial"/>
          <w:spacing w:val="-2"/>
        </w:rPr>
        <w:t>Educação;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IV – Representantes de pais, mães ou responsáveis de </w:t>
      </w:r>
      <w:r w:rsidRPr="00F96260">
        <w:rPr>
          <w:rFonts w:ascii="Arial" w:hAnsi="Arial" w:cs="Arial"/>
          <w:spacing w:val="-2"/>
        </w:rPr>
        <w:t>estudantes;</w:t>
      </w:r>
    </w:p>
    <w:p w:rsidR="006225DD" w:rsidRPr="00F96260" w:rsidRDefault="006225DD" w:rsidP="00F96260">
      <w:pPr>
        <w:pStyle w:val="Corpodetexto"/>
        <w:spacing w:before="19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Corpodetexto"/>
        <w:ind w:left="0" w:right="134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§ 1º </w:t>
      </w:r>
      <w:r w:rsidRPr="00F96260">
        <w:rPr>
          <w:rFonts w:ascii="Arial" w:hAnsi="Arial" w:cs="Arial"/>
        </w:rPr>
        <w:t>- A designação dos membros que compõem o CEMALFA será realizada pelo Poder Executivo Municipal em ato próprio para este fim.</w:t>
      </w:r>
    </w:p>
    <w:p w:rsidR="006225DD" w:rsidRPr="00F96260" w:rsidRDefault="006225DD" w:rsidP="00F96260">
      <w:pPr>
        <w:pStyle w:val="Corpodetexto"/>
        <w:ind w:left="0" w:right="133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§ 2º </w:t>
      </w:r>
      <w:r w:rsidRPr="00F96260">
        <w:rPr>
          <w:rFonts w:ascii="Arial" w:hAnsi="Arial" w:cs="Arial"/>
        </w:rPr>
        <w:t>Serão definidos em regulamento próprio, a atuação do CEMALFA,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quanto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à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periodicidade, os quóruns das reuniões, bem como outras tratativas que orientem a atuação deste comitê, num prazo de 60 dias da publicação desta lei.</w:t>
      </w:r>
    </w:p>
    <w:p w:rsidR="006225DD" w:rsidRPr="00F96260" w:rsidRDefault="006225DD" w:rsidP="00F96260">
      <w:pPr>
        <w:pStyle w:val="Corpodetexto"/>
        <w:ind w:left="0" w:right="126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§ 3º </w:t>
      </w:r>
      <w:r w:rsidRPr="00F96260">
        <w:rPr>
          <w:rFonts w:ascii="Arial" w:hAnsi="Arial" w:cs="Arial"/>
        </w:rPr>
        <w:t>Poderão participar como convidados do CEMALFA, sem direito a voto, representantes de outros órgãos e instituições de ensino e especialistas relacionados aos temas em discussão.</w:t>
      </w:r>
    </w:p>
    <w:p w:rsidR="006225DD" w:rsidRPr="00F96260" w:rsidRDefault="006225DD" w:rsidP="00F96260">
      <w:pPr>
        <w:pStyle w:val="Corpodetexto"/>
        <w:ind w:left="0" w:right="13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§ 4º </w:t>
      </w:r>
      <w:r w:rsidRPr="00F96260">
        <w:rPr>
          <w:rFonts w:ascii="Arial" w:hAnsi="Arial" w:cs="Arial"/>
        </w:rPr>
        <w:t>A participação no CEMALFA será considerada prestação de serviço público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>relevante,</w:t>
      </w:r>
      <w:r w:rsidRPr="00F96260">
        <w:rPr>
          <w:rFonts w:ascii="Arial" w:hAnsi="Arial" w:cs="Arial"/>
          <w:spacing w:val="-4"/>
        </w:rPr>
        <w:t xml:space="preserve"> </w:t>
      </w:r>
      <w:r w:rsidRPr="00F96260">
        <w:rPr>
          <w:rFonts w:ascii="Arial" w:hAnsi="Arial" w:cs="Arial"/>
        </w:rPr>
        <w:t xml:space="preserve">não </w:t>
      </w:r>
      <w:r w:rsidRPr="00F96260">
        <w:rPr>
          <w:rFonts w:ascii="Arial" w:hAnsi="Arial" w:cs="Arial"/>
          <w:spacing w:val="-2"/>
        </w:rPr>
        <w:t>remunerada.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4"/>
        </w:rPr>
        <w:t>VIII</w:t>
      </w: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pacing w:val="-2"/>
          <w:sz w:val="24"/>
          <w:szCs w:val="24"/>
        </w:rPr>
        <w:t>DA</w:t>
      </w:r>
      <w:r w:rsidRPr="00F96260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AVALIAÇÃO</w:t>
      </w:r>
      <w:r w:rsidRPr="00F962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E</w:t>
      </w:r>
      <w:r w:rsidRPr="00F96260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DO</w:t>
      </w:r>
      <w:r w:rsidRPr="00F962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MONITORAMENTO</w:t>
      </w:r>
    </w:p>
    <w:p w:rsidR="006225DD" w:rsidRPr="00F96260" w:rsidRDefault="006225DD" w:rsidP="00F96260">
      <w:pPr>
        <w:pStyle w:val="Corpodetexto"/>
        <w:ind w:left="0" w:firstLine="705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Art.</w:t>
      </w:r>
      <w:r w:rsidRPr="00F96260">
        <w:rPr>
          <w:rFonts w:ascii="Arial" w:hAnsi="Arial" w:cs="Arial"/>
          <w:b/>
          <w:spacing w:val="40"/>
        </w:rPr>
        <w:t xml:space="preserve"> </w:t>
      </w:r>
      <w:r w:rsidRPr="00F96260">
        <w:rPr>
          <w:rFonts w:ascii="Arial" w:hAnsi="Arial" w:cs="Arial"/>
          <w:b/>
        </w:rPr>
        <w:t>14.</w:t>
      </w:r>
      <w:r w:rsidRPr="00F96260">
        <w:rPr>
          <w:rFonts w:ascii="Arial" w:hAnsi="Arial" w:cs="Arial"/>
          <w:b/>
          <w:spacing w:val="40"/>
        </w:rPr>
        <w:t xml:space="preserve"> </w:t>
      </w:r>
      <w:r w:rsidRPr="00F96260">
        <w:rPr>
          <w:rFonts w:ascii="Arial" w:hAnsi="Arial" w:cs="Arial"/>
        </w:rPr>
        <w:t>Para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acompanhamento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da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Política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Municipal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Alfabetização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poderão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ser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>utilizadas informações provenientes:</w:t>
      </w:r>
    </w:p>
    <w:p w:rsidR="006225DD" w:rsidRPr="00F96260" w:rsidRDefault="006225DD" w:rsidP="00F96260">
      <w:pPr>
        <w:pStyle w:val="PargrafodaLista"/>
        <w:numPr>
          <w:ilvl w:val="0"/>
          <w:numId w:val="6"/>
        </w:numPr>
        <w:tabs>
          <w:tab w:val="left" w:pos="309"/>
        </w:tabs>
        <w:ind w:left="0" w:hanging="13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Das avaliações nacionais e estaduais aplicáveis à Rede Municipal de </w:t>
      </w:r>
      <w:r w:rsidRPr="00F96260">
        <w:rPr>
          <w:rFonts w:ascii="Arial" w:hAnsi="Arial" w:cs="Arial"/>
          <w:spacing w:val="-2"/>
          <w:sz w:val="24"/>
          <w:szCs w:val="24"/>
        </w:rPr>
        <w:t>Ensino;</w:t>
      </w:r>
    </w:p>
    <w:p w:rsidR="006225DD" w:rsidRPr="00F96260" w:rsidRDefault="006225DD" w:rsidP="00F96260">
      <w:pPr>
        <w:pStyle w:val="PargrafodaLista"/>
        <w:numPr>
          <w:ilvl w:val="0"/>
          <w:numId w:val="6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Das avaliações diagnósticas realizadas no âmbito </w:t>
      </w:r>
      <w:r w:rsidRPr="00F96260">
        <w:rPr>
          <w:rFonts w:ascii="Arial" w:hAnsi="Arial" w:cs="Arial"/>
          <w:spacing w:val="-2"/>
          <w:sz w:val="24"/>
          <w:szCs w:val="24"/>
        </w:rPr>
        <w:t>municipal;</w:t>
      </w:r>
    </w:p>
    <w:p w:rsidR="006225DD" w:rsidRPr="00F96260" w:rsidRDefault="006225DD" w:rsidP="00F96260">
      <w:pPr>
        <w:pStyle w:val="PargrafodaLista"/>
        <w:numPr>
          <w:ilvl w:val="0"/>
          <w:numId w:val="6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Outros indicadores educacionais relacionadas à garantia da </w:t>
      </w:r>
      <w:r w:rsidRPr="00F96260">
        <w:rPr>
          <w:rFonts w:ascii="Arial" w:hAnsi="Arial" w:cs="Arial"/>
          <w:spacing w:val="-2"/>
          <w:sz w:val="24"/>
          <w:szCs w:val="24"/>
        </w:rPr>
        <w:t>alfabetização;</w:t>
      </w:r>
    </w:p>
    <w:p w:rsidR="006225DD" w:rsidRPr="00F96260" w:rsidRDefault="006225DD" w:rsidP="00F96260">
      <w:pPr>
        <w:pStyle w:val="PargrafodaLista"/>
        <w:numPr>
          <w:ilvl w:val="0"/>
          <w:numId w:val="6"/>
        </w:numPr>
        <w:tabs>
          <w:tab w:val="left" w:pos="513"/>
        </w:tabs>
        <w:ind w:left="0" w:right="130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 Instrumentos de acompanhamento e monitoramento pedagógico definidos pela Secretaria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Municipal de Educação.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15. </w:t>
      </w:r>
      <w:r w:rsidRPr="00F96260">
        <w:rPr>
          <w:rFonts w:ascii="Arial" w:hAnsi="Arial" w:cs="Arial"/>
        </w:rPr>
        <w:t>Os resultados das avaliações destinam-</w:t>
      </w:r>
      <w:r w:rsidRPr="00F96260">
        <w:rPr>
          <w:rFonts w:ascii="Arial" w:hAnsi="Arial" w:cs="Arial"/>
          <w:spacing w:val="-5"/>
        </w:rPr>
        <w:t>se:</w:t>
      </w:r>
    </w:p>
    <w:p w:rsidR="006225DD" w:rsidRPr="00F96260" w:rsidRDefault="006225DD" w:rsidP="00F96260">
      <w:pPr>
        <w:pStyle w:val="PargrafodaLista"/>
        <w:numPr>
          <w:ilvl w:val="0"/>
          <w:numId w:val="8"/>
        </w:numPr>
        <w:tabs>
          <w:tab w:val="left" w:pos="309"/>
        </w:tabs>
        <w:ind w:left="0" w:hanging="13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Ao acompanhamento e monitoramento do processo de alfabetização e </w:t>
      </w:r>
      <w:r w:rsidRPr="00F96260">
        <w:rPr>
          <w:rFonts w:ascii="Arial" w:hAnsi="Arial" w:cs="Arial"/>
          <w:spacing w:val="-2"/>
          <w:sz w:val="24"/>
          <w:szCs w:val="24"/>
        </w:rPr>
        <w:t>aprendizagem;</w:t>
      </w:r>
    </w:p>
    <w:p w:rsidR="006225DD" w:rsidRPr="00F96260" w:rsidRDefault="006225DD" w:rsidP="00F96260">
      <w:pPr>
        <w:pStyle w:val="PargrafodaLista"/>
        <w:numPr>
          <w:ilvl w:val="0"/>
          <w:numId w:val="8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À identificação das necessidades dos </w:t>
      </w:r>
      <w:r w:rsidRPr="00F96260">
        <w:rPr>
          <w:rFonts w:ascii="Arial" w:hAnsi="Arial" w:cs="Arial"/>
          <w:spacing w:val="-2"/>
          <w:sz w:val="24"/>
          <w:szCs w:val="24"/>
        </w:rPr>
        <w:t>estudantes;</w:t>
      </w:r>
    </w:p>
    <w:p w:rsidR="006225DD" w:rsidRPr="00F96260" w:rsidRDefault="006225DD" w:rsidP="00F96260">
      <w:pPr>
        <w:pStyle w:val="PargrafodaLista"/>
        <w:numPr>
          <w:ilvl w:val="0"/>
          <w:numId w:val="8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Ao planejamento das intervenções </w:t>
      </w:r>
      <w:r w:rsidRPr="00F96260">
        <w:rPr>
          <w:rFonts w:ascii="Arial" w:hAnsi="Arial" w:cs="Arial"/>
          <w:spacing w:val="-2"/>
          <w:sz w:val="24"/>
          <w:szCs w:val="24"/>
        </w:rPr>
        <w:t>pedagógicas;</w:t>
      </w:r>
    </w:p>
    <w:p w:rsidR="006225DD" w:rsidRPr="00F96260" w:rsidRDefault="006225DD" w:rsidP="00F96260">
      <w:pPr>
        <w:pStyle w:val="PargrafodaLista"/>
        <w:numPr>
          <w:ilvl w:val="0"/>
          <w:numId w:val="8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Ao aperfeiçoamento das práticas de ensino e de gestão; </w:t>
      </w:r>
      <w:r w:rsidRPr="00F96260">
        <w:rPr>
          <w:rFonts w:ascii="Arial" w:hAnsi="Arial" w:cs="Arial"/>
          <w:spacing w:val="-10"/>
          <w:sz w:val="24"/>
          <w:szCs w:val="24"/>
        </w:rPr>
        <w:t>e</w:t>
      </w:r>
    </w:p>
    <w:p w:rsidR="006225DD" w:rsidRPr="00F96260" w:rsidRDefault="006225DD" w:rsidP="00F96260">
      <w:pPr>
        <w:pStyle w:val="PargrafodaLista"/>
        <w:numPr>
          <w:ilvl w:val="0"/>
          <w:numId w:val="8"/>
        </w:numPr>
        <w:tabs>
          <w:tab w:val="left" w:pos="478"/>
        </w:tabs>
        <w:ind w:left="0" w:right="134" w:firstLine="0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>–</w:t>
      </w:r>
      <w:r w:rsidRPr="00F96260">
        <w:rPr>
          <w:rFonts w:ascii="Arial" w:hAnsi="Arial" w:cs="Arial"/>
          <w:spacing w:val="71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À</w:t>
      </w:r>
      <w:r w:rsidRPr="00F96260">
        <w:rPr>
          <w:rFonts w:ascii="Arial" w:hAnsi="Arial" w:cs="Arial"/>
          <w:spacing w:val="71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evolução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contínua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políticas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educacionais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municipais,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garantindo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a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redução</w:t>
      </w:r>
      <w:r w:rsidRPr="00F96260">
        <w:rPr>
          <w:rFonts w:ascii="Arial" w:hAnsi="Arial" w:cs="Arial"/>
          <w:spacing w:val="40"/>
          <w:sz w:val="24"/>
          <w:szCs w:val="24"/>
        </w:rPr>
        <w:t xml:space="preserve"> </w:t>
      </w:r>
      <w:r w:rsidRPr="00F96260">
        <w:rPr>
          <w:rFonts w:ascii="Arial" w:hAnsi="Arial" w:cs="Arial"/>
          <w:sz w:val="24"/>
          <w:szCs w:val="24"/>
        </w:rPr>
        <w:t>das desigualdades de aprendizagem.</w:t>
      </w:r>
    </w:p>
    <w:p w:rsidR="006225DD" w:rsidRPr="00F96260" w:rsidRDefault="006225DD" w:rsidP="00F96260">
      <w:pPr>
        <w:pStyle w:val="Corpodetexto"/>
        <w:ind w:left="0" w:right="133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16. </w:t>
      </w:r>
      <w:r w:rsidRPr="00F96260">
        <w:rPr>
          <w:rFonts w:ascii="Arial" w:hAnsi="Arial" w:cs="Arial"/>
        </w:rPr>
        <w:t>A Secretaria Municipal de Educação promoverá a divulgação periódica dos principais indicadores e resultados relacionados à Política Municipal de Alfabetização, em linguagem acessível à população.</w:t>
      </w:r>
    </w:p>
    <w:p w:rsidR="006225DD" w:rsidRPr="00F96260" w:rsidRDefault="006225DD" w:rsidP="00F96260">
      <w:pPr>
        <w:pStyle w:val="Corpodetexto"/>
        <w:ind w:left="0" w:right="127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Parágrafo único</w:t>
      </w:r>
      <w:r w:rsidRPr="00F96260">
        <w:rPr>
          <w:rFonts w:ascii="Arial" w:hAnsi="Arial" w:cs="Arial"/>
        </w:rPr>
        <w:t xml:space="preserve">. A divulgação pública observará a legislação relativa à proteção de dados pessoais e deverá impedir a identificação individual dos estudantes e dos profissionais de educação, mediante utilização, quando necessária, de dados agregados, estatísticos ou </w:t>
      </w:r>
      <w:r w:rsidRPr="00F96260">
        <w:rPr>
          <w:rFonts w:ascii="Arial" w:hAnsi="Arial" w:cs="Arial"/>
          <w:spacing w:val="-2"/>
        </w:rPr>
        <w:t>anonimizados.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5"/>
        </w:rPr>
        <w:t>IX</w:t>
      </w: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>DO</w:t>
      </w:r>
      <w:r w:rsidRPr="00F9626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RECONHECIMENTO</w:t>
      </w:r>
      <w:r w:rsidRPr="00F9626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E</w:t>
      </w:r>
      <w:r w:rsidRPr="00F9626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COMPARTILHAMENTO</w:t>
      </w:r>
      <w:r w:rsidRPr="00F9626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DE</w:t>
      </w:r>
      <w:r w:rsidRPr="00F9626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BOAS</w:t>
      </w:r>
      <w:r w:rsidRPr="00F9626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PRÁTICAS</w:t>
      </w:r>
    </w:p>
    <w:p w:rsidR="006225DD" w:rsidRPr="00F96260" w:rsidRDefault="006225DD" w:rsidP="00F96260">
      <w:pPr>
        <w:pStyle w:val="Corpodetexto"/>
        <w:ind w:left="0" w:right="128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17. </w:t>
      </w:r>
      <w:r w:rsidRPr="00F96260">
        <w:rPr>
          <w:rFonts w:ascii="Arial" w:hAnsi="Arial" w:cs="Arial"/>
        </w:rPr>
        <w:t>O Poder Executivo poderá instituir mecanismos de identificação, reconhecimento, divulgação e compartilhamento de boas práticas pedagógicas e de gestão relacionadas à alfabetização e à melhoria da aprendizagem.</w:t>
      </w:r>
    </w:p>
    <w:p w:rsidR="006225DD" w:rsidRPr="00F96260" w:rsidRDefault="006225DD" w:rsidP="00F96260">
      <w:pPr>
        <w:pStyle w:val="Corpodetexto"/>
        <w:ind w:left="0" w:right="133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§ 1º </w:t>
      </w:r>
      <w:r w:rsidRPr="00F96260">
        <w:rPr>
          <w:rFonts w:ascii="Arial" w:hAnsi="Arial" w:cs="Arial"/>
        </w:rPr>
        <w:t>O reconhecimento poderá ocorrer mediante certificado, selo, homenagem, divulgação institucional ou outros mecanismos de natureza não pecuniária.</w:t>
      </w:r>
    </w:p>
    <w:p w:rsidR="006225DD" w:rsidRPr="00F96260" w:rsidRDefault="006225DD" w:rsidP="00F96260">
      <w:pPr>
        <w:pStyle w:val="Corpodetexto"/>
        <w:ind w:left="0" w:right="132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§ 2º </w:t>
      </w:r>
      <w:r w:rsidRPr="00F96260">
        <w:rPr>
          <w:rFonts w:ascii="Arial" w:hAnsi="Arial" w:cs="Arial"/>
        </w:rPr>
        <w:t>Eventual premiação ou reconhecimento de natureza financeira dependerá de legislação específica, disponibilidade orçamentária e observância das normas fiscais e funcionais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  <w:spacing w:val="-2"/>
        </w:rPr>
        <w:t>aplicáveis.</w:t>
      </w:r>
    </w:p>
    <w:p w:rsidR="006225DD" w:rsidRPr="00F96260" w:rsidRDefault="006225DD" w:rsidP="00F96260">
      <w:pPr>
        <w:pStyle w:val="Corpodetexto"/>
        <w:spacing w:before="19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10"/>
        </w:rPr>
        <w:t>X</w:t>
      </w: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 xml:space="preserve">DAS ESPECIFICIDADES </w:t>
      </w:r>
      <w:r w:rsidRPr="00F96260">
        <w:rPr>
          <w:rFonts w:ascii="Arial" w:hAnsi="Arial" w:cs="Arial"/>
          <w:b/>
          <w:spacing w:val="-2"/>
          <w:sz w:val="24"/>
          <w:szCs w:val="24"/>
        </w:rPr>
        <w:t>EDUCACIONAIS</w:t>
      </w:r>
    </w:p>
    <w:p w:rsidR="006225DD" w:rsidRPr="00F96260" w:rsidRDefault="006225DD" w:rsidP="00F96260">
      <w:pPr>
        <w:pStyle w:val="Corpodetexto"/>
        <w:ind w:left="0" w:firstLine="705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>Art.</w:t>
      </w:r>
      <w:r w:rsidRPr="00F96260">
        <w:rPr>
          <w:rFonts w:ascii="Arial" w:hAnsi="Arial" w:cs="Arial"/>
          <w:b/>
          <w:spacing w:val="80"/>
        </w:rPr>
        <w:t xml:space="preserve"> </w:t>
      </w:r>
      <w:r w:rsidRPr="00F96260">
        <w:rPr>
          <w:rFonts w:ascii="Arial" w:hAnsi="Arial" w:cs="Arial"/>
          <w:b/>
        </w:rPr>
        <w:t>18.</w:t>
      </w:r>
      <w:r w:rsidRPr="00F96260">
        <w:rPr>
          <w:rFonts w:ascii="Arial" w:hAnsi="Arial" w:cs="Arial"/>
          <w:b/>
          <w:spacing w:val="80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implementação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da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Política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Municipal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Alfabetização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considerará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as necessidades dos estudantes, assegurando suas especificidades:</w:t>
      </w:r>
    </w:p>
    <w:p w:rsidR="006225DD" w:rsidRPr="00F96260" w:rsidRDefault="006225DD" w:rsidP="00F96260">
      <w:pPr>
        <w:pStyle w:val="PargrafodaLista"/>
        <w:numPr>
          <w:ilvl w:val="0"/>
          <w:numId w:val="7"/>
        </w:numPr>
        <w:tabs>
          <w:tab w:val="left" w:pos="309"/>
        </w:tabs>
        <w:ind w:left="0" w:hanging="13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 educação especial e </w:t>
      </w:r>
      <w:r w:rsidRPr="00F96260">
        <w:rPr>
          <w:rFonts w:ascii="Arial" w:hAnsi="Arial" w:cs="Arial"/>
          <w:spacing w:val="-2"/>
          <w:sz w:val="24"/>
          <w:szCs w:val="24"/>
        </w:rPr>
        <w:t>inclusiva;</w:t>
      </w:r>
    </w:p>
    <w:p w:rsidR="006225DD" w:rsidRPr="00F96260" w:rsidRDefault="006225DD" w:rsidP="00F96260">
      <w:pPr>
        <w:pStyle w:val="PargrafodaLista"/>
        <w:numPr>
          <w:ilvl w:val="0"/>
          <w:numId w:val="7"/>
        </w:numPr>
        <w:tabs>
          <w:tab w:val="left" w:pos="389"/>
        </w:tabs>
        <w:ind w:left="0" w:hanging="21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 educação bilíngue de surdos, quando existente no território </w:t>
      </w:r>
      <w:r w:rsidRPr="00F96260">
        <w:rPr>
          <w:rFonts w:ascii="Arial" w:hAnsi="Arial" w:cs="Arial"/>
          <w:spacing w:val="-2"/>
          <w:sz w:val="24"/>
          <w:szCs w:val="24"/>
        </w:rPr>
        <w:t>municipal;</w:t>
      </w:r>
    </w:p>
    <w:p w:rsidR="006225DD" w:rsidRPr="00F96260" w:rsidRDefault="006225DD" w:rsidP="00F96260">
      <w:pPr>
        <w:pStyle w:val="PargrafodaLista"/>
        <w:numPr>
          <w:ilvl w:val="0"/>
          <w:numId w:val="7"/>
        </w:numPr>
        <w:tabs>
          <w:tab w:val="left" w:pos="469"/>
        </w:tabs>
        <w:ind w:left="0" w:hanging="299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 educação do campo, quando existente no território </w:t>
      </w:r>
      <w:r w:rsidRPr="00F96260">
        <w:rPr>
          <w:rFonts w:ascii="Arial" w:hAnsi="Arial" w:cs="Arial"/>
          <w:spacing w:val="-2"/>
          <w:sz w:val="24"/>
          <w:szCs w:val="24"/>
        </w:rPr>
        <w:t>municipal;</w:t>
      </w:r>
    </w:p>
    <w:p w:rsidR="006225DD" w:rsidRPr="00F96260" w:rsidRDefault="006225DD" w:rsidP="00F96260">
      <w:pPr>
        <w:pStyle w:val="PargrafodaLista"/>
        <w:numPr>
          <w:ilvl w:val="0"/>
          <w:numId w:val="7"/>
        </w:numPr>
        <w:tabs>
          <w:tab w:val="left" w:pos="483"/>
        </w:tabs>
        <w:ind w:left="0" w:hanging="31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 educação escolar indígena e quilombola, quando existente no território municipal; </w:t>
      </w:r>
      <w:r w:rsidRPr="00F96260">
        <w:rPr>
          <w:rFonts w:ascii="Arial" w:hAnsi="Arial" w:cs="Arial"/>
          <w:spacing w:val="-10"/>
          <w:sz w:val="24"/>
          <w:szCs w:val="24"/>
        </w:rPr>
        <w:t>e</w:t>
      </w:r>
    </w:p>
    <w:p w:rsidR="006225DD" w:rsidRPr="00F96260" w:rsidRDefault="006225DD" w:rsidP="00F96260">
      <w:pPr>
        <w:pStyle w:val="PargrafodaLista"/>
        <w:numPr>
          <w:ilvl w:val="0"/>
          <w:numId w:val="7"/>
        </w:numPr>
        <w:tabs>
          <w:tab w:val="left" w:pos="403"/>
        </w:tabs>
        <w:ind w:left="0" w:hanging="233"/>
        <w:rPr>
          <w:rFonts w:ascii="Arial" w:hAnsi="Arial" w:cs="Arial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– Da educação de jovens e </w:t>
      </w:r>
      <w:r w:rsidRPr="00F96260">
        <w:rPr>
          <w:rFonts w:ascii="Arial" w:hAnsi="Arial" w:cs="Arial"/>
          <w:spacing w:val="-2"/>
          <w:sz w:val="24"/>
          <w:szCs w:val="24"/>
        </w:rPr>
        <w:t>adultos.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>Parágrafo</w:t>
      </w:r>
      <w:r w:rsidRPr="00F96260">
        <w:rPr>
          <w:rFonts w:ascii="Arial" w:hAnsi="Arial" w:cs="Arial"/>
          <w:spacing w:val="80"/>
        </w:rPr>
        <w:t xml:space="preserve"> </w:t>
      </w:r>
      <w:r w:rsidRPr="00F96260">
        <w:rPr>
          <w:rFonts w:ascii="Arial" w:hAnsi="Arial" w:cs="Arial"/>
        </w:rPr>
        <w:t>único.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As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ações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previstas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neste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artigo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observarão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a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legislação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própria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71"/>
        </w:rPr>
        <w:t xml:space="preserve"> </w:t>
      </w:r>
      <w:r w:rsidRPr="00F96260">
        <w:rPr>
          <w:rFonts w:ascii="Arial" w:hAnsi="Arial" w:cs="Arial"/>
        </w:rPr>
        <w:t>cada modalidade e as características e necessidades dos respectivos estudantes.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5"/>
        </w:rPr>
        <w:t>XI</w:t>
      </w: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>DO</w:t>
      </w:r>
      <w:r w:rsidRPr="00F9626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FINANCIAMENTO</w:t>
      </w:r>
      <w:r w:rsidRPr="00F9626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E</w:t>
      </w:r>
      <w:r w:rsidRPr="00F9626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z w:val="24"/>
          <w:szCs w:val="24"/>
        </w:rPr>
        <w:t>DA</w:t>
      </w:r>
      <w:r w:rsidRPr="00F9626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F96260">
        <w:rPr>
          <w:rFonts w:ascii="Arial" w:hAnsi="Arial" w:cs="Arial"/>
          <w:b/>
          <w:spacing w:val="-2"/>
          <w:sz w:val="24"/>
          <w:szCs w:val="24"/>
        </w:rPr>
        <w:t>COOPERAÇÃO</w:t>
      </w:r>
    </w:p>
    <w:p w:rsidR="006225DD" w:rsidRPr="00F96260" w:rsidRDefault="006225DD" w:rsidP="00F96260">
      <w:pPr>
        <w:pStyle w:val="Corpodetexto"/>
        <w:ind w:left="0" w:right="128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19. </w:t>
      </w:r>
      <w:r w:rsidRPr="00F96260">
        <w:rPr>
          <w:rFonts w:ascii="Arial" w:hAnsi="Arial" w:cs="Arial"/>
        </w:rPr>
        <w:t>As ações decorrentes desta Lei serão executadas à conta das dotações orçamentárias destinadas à educação, observadas as disponibilidades orçamentária e financeira do Município.</w:t>
      </w:r>
    </w:p>
    <w:p w:rsidR="006225DD" w:rsidRPr="00F96260" w:rsidRDefault="006225DD" w:rsidP="00F96260">
      <w:pPr>
        <w:pStyle w:val="Corpodetexto"/>
        <w:ind w:left="0" w:right="127"/>
        <w:jc w:val="both"/>
        <w:rPr>
          <w:rFonts w:ascii="Arial" w:hAnsi="Arial" w:cs="Arial"/>
        </w:rPr>
      </w:pPr>
      <w:r w:rsidRPr="00F96260">
        <w:rPr>
          <w:rFonts w:ascii="Arial" w:hAnsi="Arial" w:cs="Arial"/>
        </w:rPr>
        <w:t>Parágrafo único. Poderão ser utilizados recursos oriundos de assistência técnica e financeira da União e do Estado, transferências legalmente admitidas e outras fontes compatíveis com a legislação aplicável.</w:t>
      </w:r>
    </w:p>
    <w:p w:rsidR="006225DD" w:rsidRPr="00F96260" w:rsidRDefault="006225DD" w:rsidP="00F96260">
      <w:pPr>
        <w:pStyle w:val="Corpodetexto"/>
        <w:ind w:left="0" w:right="131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20. </w:t>
      </w:r>
      <w:r w:rsidRPr="00F96260">
        <w:rPr>
          <w:rFonts w:ascii="Arial" w:hAnsi="Arial" w:cs="Arial"/>
        </w:rPr>
        <w:t>Para execução das ações previstas nesta Lei, o Município poderá celebrar os instrumentos jurídicos cabíveis com a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União,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Estado,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outros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Municípios,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instituições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de</w:t>
      </w:r>
      <w:r w:rsidRPr="00F96260">
        <w:rPr>
          <w:rFonts w:ascii="Arial" w:hAnsi="Arial" w:cs="Arial"/>
          <w:spacing w:val="-3"/>
        </w:rPr>
        <w:t xml:space="preserve"> </w:t>
      </w:r>
      <w:r w:rsidRPr="00F96260">
        <w:rPr>
          <w:rFonts w:ascii="Arial" w:hAnsi="Arial" w:cs="Arial"/>
        </w:rPr>
        <w:t>ensino e demais entidades públicas ou privadas, observada a legislação aplicável.</w:t>
      </w:r>
    </w:p>
    <w:p w:rsidR="006225DD" w:rsidRPr="00F96260" w:rsidRDefault="006225DD" w:rsidP="00F96260">
      <w:pPr>
        <w:pStyle w:val="Corpodetexto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Ttulo1"/>
        <w:ind w:left="0"/>
        <w:rPr>
          <w:rFonts w:ascii="Arial" w:hAnsi="Arial" w:cs="Arial"/>
        </w:rPr>
      </w:pPr>
      <w:r w:rsidRPr="00F96260">
        <w:rPr>
          <w:rFonts w:ascii="Arial" w:hAnsi="Arial" w:cs="Arial"/>
        </w:rPr>
        <w:t xml:space="preserve">CAPÍTULO </w:t>
      </w:r>
      <w:r w:rsidRPr="00F96260">
        <w:rPr>
          <w:rFonts w:ascii="Arial" w:hAnsi="Arial" w:cs="Arial"/>
          <w:spacing w:val="-5"/>
        </w:rPr>
        <w:t>XII</w:t>
      </w:r>
    </w:p>
    <w:p w:rsidR="006225DD" w:rsidRPr="00F96260" w:rsidRDefault="006225DD" w:rsidP="00F96260">
      <w:pPr>
        <w:jc w:val="center"/>
        <w:rPr>
          <w:rFonts w:ascii="Arial" w:hAnsi="Arial" w:cs="Arial"/>
          <w:b/>
          <w:sz w:val="24"/>
          <w:szCs w:val="24"/>
        </w:rPr>
      </w:pPr>
      <w:r w:rsidRPr="00F96260">
        <w:rPr>
          <w:rFonts w:ascii="Arial" w:hAnsi="Arial" w:cs="Arial"/>
          <w:b/>
          <w:sz w:val="24"/>
          <w:szCs w:val="24"/>
        </w:rPr>
        <w:t xml:space="preserve">DAS DISPOSIÇÕES </w:t>
      </w:r>
      <w:r w:rsidRPr="00F96260">
        <w:rPr>
          <w:rFonts w:ascii="Arial" w:hAnsi="Arial" w:cs="Arial"/>
          <w:b/>
          <w:spacing w:val="-2"/>
          <w:sz w:val="24"/>
          <w:szCs w:val="24"/>
        </w:rPr>
        <w:t>FINAIS</w:t>
      </w:r>
    </w:p>
    <w:p w:rsidR="006225DD" w:rsidRPr="00F96260" w:rsidRDefault="006225DD" w:rsidP="00F96260">
      <w:pPr>
        <w:pStyle w:val="Corpodetexto"/>
        <w:ind w:left="0" w:right="138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21. </w:t>
      </w:r>
      <w:r w:rsidRPr="00F96260">
        <w:rPr>
          <w:rFonts w:ascii="Arial" w:hAnsi="Arial" w:cs="Arial"/>
        </w:rPr>
        <w:t xml:space="preserve">O Poder Executivo regulamentará esta Lei no que for necessário à sua fiel </w:t>
      </w:r>
      <w:r w:rsidRPr="00F96260">
        <w:rPr>
          <w:rFonts w:ascii="Arial" w:hAnsi="Arial" w:cs="Arial"/>
          <w:spacing w:val="-2"/>
        </w:rPr>
        <w:t>execução.</w:t>
      </w:r>
    </w:p>
    <w:p w:rsidR="006225DD" w:rsidRPr="00F96260" w:rsidRDefault="006225DD" w:rsidP="00F96260">
      <w:pPr>
        <w:pStyle w:val="Corpodetexto"/>
        <w:ind w:left="0" w:right="131" w:firstLine="705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22. </w:t>
      </w:r>
      <w:r w:rsidRPr="00F96260">
        <w:rPr>
          <w:rFonts w:ascii="Arial" w:hAnsi="Arial" w:cs="Arial"/>
        </w:rPr>
        <w:t>A Secretaria Municipal de Educação poderá expedir orientações, normas e atos complementares de natureza administrativa e técnico-pedagógica necessários à implementação</w:t>
      </w:r>
      <w:r w:rsidRPr="00F96260">
        <w:rPr>
          <w:rFonts w:ascii="Arial" w:hAnsi="Arial" w:cs="Arial"/>
          <w:spacing w:val="40"/>
        </w:rPr>
        <w:t xml:space="preserve"> </w:t>
      </w:r>
      <w:r w:rsidRPr="00F96260">
        <w:rPr>
          <w:rFonts w:ascii="Arial" w:hAnsi="Arial" w:cs="Arial"/>
        </w:rPr>
        <w:t xml:space="preserve">da Política Municipal de Alfabetização, através de documento orientador no âmbito de suas </w:t>
      </w:r>
      <w:r w:rsidRPr="00F96260">
        <w:rPr>
          <w:rFonts w:ascii="Arial" w:hAnsi="Arial" w:cs="Arial"/>
          <w:spacing w:val="-2"/>
        </w:rPr>
        <w:t>competências.</w:t>
      </w:r>
    </w:p>
    <w:p w:rsidR="006225DD" w:rsidRPr="00F96260" w:rsidRDefault="006225DD" w:rsidP="00F96260">
      <w:pPr>
        <w:pStyle w:val="Corpodetexto"/>
        <w:ind w:left="0"/>
        <w:jc w:val="both"/>
        <w:rPr>
          <w:rFonts w:ascii="Arial" w:hAnsi="Arial" w:cs="Arial"/>
        </w:rPr>
      </w:pPr>
      <w:r w:rsidRPr="00F96260">
        <w:rPr>
          <w:rFonts w:ascii="Arial" w:hAnsi="Arial" w:cs="Arial"/>
          <w:b/>
        </w:rPr>
        <w:t xml:space="preserve">Art. 23. </w:t>
      </w:r>
      <w:r w:rsidRPr="00F96260">
        <w:rPr>
          <w:rFonts w:ascii="Arial" w:hAnsi="Arial" w:cs="Arial"/>
        </w:rPr>
        <w:t xml:space="preserve">Esta Lei entra em vigor na data de sua </w:t>
      </w:r>
      <w:r w:rsidRPr="00F96260">
        <w:rPr>
          <w:rFonts w:ascii="Arial" w:hAnsi="Arial" w:cs="Arial"/>
          <w:spacing w:val="-2"/>
        </w:rPr>
        <w:t>publicação.</w:t>
      </w:r>
    </w:p>
    <w:p w:rsidR="006225DD" w:rsidRPr="00F96260" w:rsidRDefault="006225DD" w:rsidP="00F96260">
      <w:pPr>
        <w:pStyle w:val="Corpodetexto"/>
        <w:spacing w:before="161"/>
        <w:ind w:left="0"/>
        <w:rPr>
          <w:rFonts w:ascii="Arial" w:hAnsi="Arial" w:cs="Arial"/>
        </w:rPr>
      </w:pPr>
    </w:p>
    <w:p w:rsidR="006225DD" w:rsidRPr="00F96260" w:rsidRDefault="006225DD" w:rsidP="00F96260">
      <w:pPr>
        <w:pStyle w:val="Corpodetexto"/>
        <w:spacing w:before="161"/>
        <w:ind w:left="0"/>
        <w:rPr>
          <w:rFonts w:ascii="Arial" w:hAnsi="Arial" w:cs="Arial"/>
        </w:rPr>
      </w:pPr>
    </w:p>
    <w:p w:rsidR="006225DD" w:rsidRPr="00F96260" w:rsidRDefault="006225DD" w:rsidP="00F96260">
      <w:pPr>
        <w:jc w:val="right"/>
        <w:rPr>
          <w:rFonts w:ascii="Arial" w:hAnsi="Arial" w:cs="Arial"/>
          <w:spacing w:val="-2"/>
          <w:sz w:val="24"/>
          <w:szCs w:val="24"/>
        </w:rPr>
      </w:pPr>
      <w:r w:rsidRPr="00F96260">
        <w:rPr>
          <w:rFonts w:ascii="Arial" w:hAnsi="Arial" w:cs="Arial"/>
          <w:sz w:val="24"/>
          <w:szCs w:val="24"/>
        </w:rPr>
        <w:t xml:space="preserve">Jardinópolis-SC, em 29 de outubro de </w:t>
      </w:r>
      <w:r w:rsidRPr="00F96260">
        <w:rPr>
          <w:rFonts w:ascii="Arial" w:hAnsi="Arial" w:cs="Arial"/>
          <w:spacing w:val="-2"/>
          <w:sz w:val="24"/>
          <w:szCs w:val="24"/>
        </w:rPr>
        <w:t>2026.</w:t>
      </w:r>
    </w:p>
    <w:p w:rsidR="006225DD" w:rsidRPr="00F96260" w:rsidRDefault="006225DD" w:rsidP="00F96260">
      <w:pPr>
        <w:rPr>
          <w:rFonts w:ascii="Arial" w:hAnsi="Arial" w:cs="Arial"/>
          <w:spacing w:val="-2"/>
          <w:sz w:val="24"/>
          <w:szCs w:val="24"/>
        </w:rPr>
      </w:pPr>
    </w:p>
    <w:p w:rsidR="006225DD" w:rsidRPr="00F96260" w:rsidRDefault="006225DD" w:rsidP="00F96260">
      <w:pPr>
        <w:rPr>
          <w:rFonts w:ascii="Arial" w:hAnsi="Arial" w:cs="Arial"/>
          <w:spacing w:val="-2"/>
          <w:sz w:val="24"/>
          <w:szCs w:val="24"/>
        </w:rPr>
      </w:pPr>
    </w:p>
    <w:p w:rsidR="006225DD" w:rsidRPr="00F96260" w:rsidRDefault="006225DD" w:rsidP="00F96260">
      <w:pPr>
        <w:rPr>
          <w:rFonts w:ascii="Arial" w:hAnsi="Arial" w:cs="Arial"/>
          <w:spacing w:val="-2"/>
          <w:sz w:val="24"/>
          <w:szCs w:val="24"/>
        </w:rPr>
      </w:pPr>
    </w:p>
    <w:p w:rsidR="006225DD" w:rsidRPr="00F96260" w:rsidRDefault="006225DD" w:rsidP="00F96260">
      <w:pPr>
        <w:rPr>
          <w:rFonts w:ascii="Arial" w:hAnsi="Arial" w:cs="Arial"/>
          <w:spacing w:val="-2"/>
          <w:sz w:val="24"/>
          <w:szCs w:val="24"/>
        </w:rPr>
      </w:pPr>
    </w:p>
    <w:p w:rsidR="00F96260" w:rsidRPr="00F96260" w:rsidRDefault="00F96260" w:rsidP="00F96260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F96260" w:rsidRPr="00F96260" w:rsidRDefault="00F96260" w:rsidP="00F96260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F96260" w:rsidRPr="00F96260" w:rsidRDefault="00F96260" w:rsidP="00F96260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F96260" w:rsidRPr="00F96260" w:rsidRDefault="00F96260" w:rsidP="00F96260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F96260" w:rsidRPr="00F96260" w:rsidRDefault="00F96260" w:rsidP="00F96260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F96260">
        <w:rPr>
          <w:rFonts w:ascii="Arial" w:eastAsia="Arial" w:hAnsi="Arial" w:cs="Arial"/>
          <w:b/>
          <w:sz w:val="24"/>
          <w:szCs w:val="24"/>
        </w:rPr>
        <w:t>SADI GOMES FERREIRA</w:t>
      </w:r>
    </w:p>
    <w:p w:rsidR="00F96260" w:rsidRPr="00F96260" w:rsidRDefault="00F96260" w:rsidP="00F96260">
      <w:pPr>
        <w:jc w:val="center"/>
        <w:rPr>
          <w:rFonts w:ascii="Arial" w:eastAsia="Arial" w:hAnsi="Arial" w:cs="Arial"/>
          <w:sz w:val="24"/>
          <w:szCs w:val="24"/>
        </w:rPr>
      </w:pPr>
      <w:r w:rsidRPr="00F96260">
        <w:rPr>
          <w:rFonts w:ascii="Arial" w:eastAsia="Arial" w:hAnsi="Arial" w:cs="Arial"/>
          <w:bCs/>
          <w:sz w:val="24"/>
          <w:szCs w:val="24"/>
        </w:rPr>
        <w:t>Prefeito Municipal</w:t>
      </w: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eastAsia="Arial" w:hAnsi="Arial" w:cs="Arial"/>
          <w:sz w:val="24"/>
          <w:szCs w:val="24"/>
        </w:rPr>
      </w:pPr>
    </w:p>
    <w:p w:rsidR="00F96260" w:rsidRPr="00F96260" w:rsidRDefault="00F96260" w:rsidP="00F9626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6260">
        <w:rPr>
          <w:rFonts w:ascii="Arial" w:eastAsia="Arial" w:hAnsi="Arial" w:cs="Arial"/>
          <w:sz w:val="24"/>
          <w:szCs w:val="24"/>
        </w:rPr>
        <w:t>Registrada e publicada na data supra, nos termos da Lei Municipal n° 988/2017.</w:t>
      </w:r>
    </w:p>
    <w:p w:rsidR="006225DD" w:rsidRPr="00F96260" w:rsidRDefault="006225DD" w:rsidP="00F96260">
      <w:pPr>
        <w:jc w:val="center"/>
        <w:rPr>
          <w:rFonts w:ascii="Arial" w:hAnsi="Arial" w:cs="Arial"/>
          <w:sz w:val="24"/>
          <w:szCs w:val="24"/>
        </w:rPr>
      </w:pPr>
    </w:p>
    <w:sectPr w:rsidR="006225DD" w:rsidRPr="00F96260" w:rsidSect="00F96260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5DD" w:rsidRDefault="006225DD" w:rsidP="006225DD">
      <w:r>
        <w:separator/>
      </w:r>
    </w:p>
  </w:endnote>
  <w:endnote w:type="continuationSeparator" w:id="0">
    <w:p w:rsidR="006225DD" w:rsidRDefault="006225DD" w:rsidP="0062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ED3" w:rsidRDefault="00F96260">
    <w:pPr>
      <w:pStyle w:val="Corpodetexto"/>
      <w:spacing w:line="200" w:lineRule="exact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5DD" w:rsidRDefault="006225DD" w:rsidP="006225DD">
      <w:r>
        <w:separator/>
      </w:r>
    </w:p>
  </w:footnote>
  <w:footnote w:type="continuationSeparator" w:id="0">
    <w:p w:rsidR="006225DD" w:rsidRDefault="006225DD" w:rsidP="00622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ED3" w:rsidRDefault="00F96260">
    <w:pPr>
      <w:pStyle w:val="Corpodetexto"/>
      <w:spacing w:line="200" w:lineRule="exact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6738"/>
    <w:multiLevelType w:val="hybridMultilevel"/>
    <w:tmpl w:val="48F8D05C"/>
    <w:lvl w:ilvl="0" w:tplc="FA7AE518">
      <w:start w:val="1"/>
      <w:numFmt w:val="upperRoman"/>
      <w:lvlText w:val="%1"/>
      <w:lvlJc w:val="left"/>
      <w:pPr>
        <w:ind w:left="310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7684026">
      <w:numFmt w:val="bullet"/>
      <w:lvlText w:val="•"/>
      <w:lvlJc w:val="left"/>
      <w:pPr>
        <w:ind w:left="1253" w:hanging="140"/>
      </w:pPr>
      <w:rPr>
        <w:rFonts w:hint="default"/>
        <w:lang w:val="pt-PT" w:eastAsia="en-US" w:bidi="ar-SA"/>
      </w:rPr>
    </w:lvl>
    <w:lvl w:ilvl="2" w:tplc="55A89296">
      <w:numFmt w:val="bullet"/>
      <w:lvlText w:val="•"/>
      <w:lvlJc w:val="left"/>
      <w:pPr>
        <w:ind w:left="2186" w:hanging="140"/>
      </w:pPr>
      <w:rPr>
        <w:rFonts w:hint="default"/>
        <w:lang w:val="pt-PT" w:eastAsia="en-US" w:bidi="ar-SA"/>
      </w:rPr>
    </w:lvl>
    <w:lvl w:ilvl="3" w:tplc="3112EF60">
      <w:numFmt w:val="bullet"/>
      <w:lvlText w:val="•"/>
      <w:lvlJc w:val="left"/>
      <w:pPr>
        <w:ind w:left="3119" w:hanging="140"/>
      </w:pPr>
      <w:rPr>
        <w:rFonts w:hint="default"/>
        <w:lang w:val="pt-PT" w:eastAsia="en-US" w:bidi="ar-SA"/>
      </w:rPr>
    </w:lvl>
    <w:lvl w:ilvl="4" w:tplc="DCC0324E">
      <w:numFmt w:val="bullet"/>
      <w:lvlText w:val="•"/>
      <w:lvlJc w:val="left"/>
      <w:pPr>
        <w:ind w:left="4052" w:hanging="140"/>
      </w:pPr>
      <w:rPr>
        <w:rFonts w:hint="default"/>
        <w:lang w:val="pt-PT" w:eastAsia="en-US" w:bidi="ar-SA"/>
      </w:rPr>
    </w:lvl>
    <w:lvl w:ilvl="5" w:tplc="4F6EAEC2">
      <w:numFmt w:val="bullet"/>
      <w:lvlText w:val="•"/>
      <w:lvlJc w:val="left"/>
      <w:pPr>
        <w:ind w:left="4985" w:hanging="140"/>
      </w:pPr>
      <w:rPr>
        <w:rFonts w:hint="default"/>
        <w:lang w:val="pt-PT" w:eastAsia="en-US" w:bidi="ar-SA"/>
      </w:rPr>
    </w:lvl>
    <w:lvl w:ilvl="6" w:tplc="DED4280A">
      <w:numFmt w:val="bullet"/>
      <w:lvlText w:val="•"/>
      <w:lvlJc w:val="left"/>
      <w:pPr>
        <w:ind w:left="5918" w:hanging="140"/>
      </w:pPr>
      <w:rPr>
        <w:rFonts w:hint="default"/>
        <w:lang w:val="pt-PT" w:eastAsia="en-US" w:bidi="ar-SA"/>
      </w:rPr>
    </w:lvl>
    <w:lvl w:ilvl="7" w:tplc="8F7634D0">
      <w:numFmt w:val="bullet"/>
      <w:lvlText w:val="•"/>
      <w:lvlJc w:val="left"/>
      <w:pPr>
        <w:ind w:left="6851" w:hanging="140"/>
      </w:pPr>
      <w:rPr>
        <w:rFonts w:hint="default"/>
        <w:lang w:val="pt-PT" w:eastAsia="en-US" w:bidi="ar-SA"/>
      </w:rPr>
    </w:lvl>
    <w:lvl w:ilvl="8" w:tplc="635EAA24">
      <w:numFmt w:val="bullet"/>
      <w:lvlText w:val="•"/>
      <w:lvlJc w:val="left"/>
      <w:pPr>
        <w:ind w:left="7784" w:hanging="140"/>
      </w:pPr>
      <w:rPr>
        <w:rFonts w:hint="default"/>
        <w:lang w:val="pt-PT" w:eastAsia="en-US" w:bidi="ar-SA"/>
      </w:rPr>
    </w:lvl>
  </w:abstractNum>
  <w:abstractNum w:abstractNumId="1" w15:restartNumberingAfterBreak="0">
    <w:nsid w:val="106770C2"/>
    <w:multiLevelType w:val="hybridMultilevel"/>
    <w:tmpl w:val="07687C8C"/>
    <w:lvl w:ilvl="0" w:tplc="7F36B1DA">
      <w:start w:val="1"/>
      <w:numFmt w:val="upperRoman"/>
      <w:lvlText w:val="%1"/>
      <w:lvlJc w:val="left"/>
      <w:pPr>
        <w:ind w:left="310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4D954">
      <w:numFmt w:val="bullet"/>
      <w:lvlText w:val="•"/>
      <w:lvlJc w:val="left"/>
      <w:pPr>
        <w:ind w:left="1253" w:hanging="140"/>
      </w:pPr>
      <w:rPr>
        <w:rFonts w:hint="default"/>
        <w:lang w:val="pt-PT" w:eastAsia="en-US" w:bidi="ar-SA"/>
      </w:rPr>
    </w:lvl>
    <w:lvl w:ilvl="2" w:tplc="2AA6AED8">
      <w:numFmt w:val="bullet"/>
      <w:lvlText w:val="•"/>
      <w:lvlJc w:val="left"/>
      <w:pPr>
        <w:ind w:left="2186" w:hanging="140"/>
      </w:pPr>
      <w:rPr>
        <w:rFonts w:hint="default"/>
        <w:lang w:val="pt-PT" w:eastAsia="en-US" w:bidi="ar-SA"/>
      </w:rPr>
    </w:lvl>
    <w:lvl w:ilvl="3" w:tplc="4434D89E">
      <w:numFmt w:val="bullet"/>
      <w:lvlText w:val="•"/>
      <w:lvlJc w:val="left"/>
      <w:pPr>
        <w:ind w:left="3119" w:hanging="140"/>
      </w:pPr>
      <w:rPr>
        <w:rFonts w:hint="default"/>
        <w:lang w:val="pt-PT" w:eastAsia="en-US" w:bidi="ar-SA"/>
      </w:rPr>
    </w:lvl>
    <w:lvl w:ilvl="4" w:tplc="C812FAA4">
      <w:numFmt w:val="bullet"/>
      <w:lvlText w:val="•"/>
      <w:lvlJc w:val="left"/>
      <w:pPr>
        <w:ind w:left="4052" w:hanging="140"/>
      </w:pPr>
      <w:rPr>
        <w:rFonts w:hint="default"/>
        <w:lang w:val="pt-PT" w:eastAsia="en-US" w:bidi="ar-SA"/>
      </w:rPr>
    </w:lvl>
    <w:lvl w:ilvl="5" w:tplc="0AA483A2">
      <w:numFmt w:val="bullet"/>
      <w:lvlText w:val="•"/>
      <w:lvlJc w:val="left"/>
      <w:pPr>
        <w:ind w:left="4985" w:hanging="140"/>
      </w:pPr>
      <w:rPr>
        <w:rFonts w:hint="default"/>
        <w:lang w:val="pt-PT" w:eastAsia="en-US" w:bidi="ar-SA"/>
      </w:rPr>
    </w:lvl>
    <w:lvl w:ilvl="6" w:tplc="581487C8">
      <w:numFmt w:val="bullet"/>
      <w:lvlText w:val="•"/>
      <w:lvlJc w:val="left"/>
      <w:pPr>
        <w:ind w:left="5918" w:hanging="140"/>
      </w:pPr>
      <w:rPr>
        <w:rFonts w:hint="default"/>
        <w:lang w:val="pt-PT" w:eastAsia="en-US" w:bidi="ar-SA"/>
      </w:rPr>
    </w:lvl>
    <w:lvl w:ilvl="7" w:tplc="AEBA881A">
      <w:numFmt w:val="bullet"/>
      <w:lvlText w:val="•"/>
      <w:lvlJc w:val="left"/>
      <w:pPr>
        <w:ind w:left="6851" w:hanging="140"/>
      </w:pPr>
      <w:rPr>
        <w:rFonts w:hint="default"/>
        <w:lang w:val="pt-PT" w:eastAsia="en-US" w:bidi="ar-SA"/>
      </w:rPr>
    </w:lvl>
    <w:lvl w:ilvl="8" w:tplc="D24A1E98">
      <w:numFmt w:val="bullet"/>
      <w:lvlText w:val="•"/>
      <w:lvlJc w:val="left"/>
      <w:pPr>
        <w:ind w:left="7784" w:hanging="140"/>
      </w:pPr>
      <w:rPr>
        <w:rFonts w:hint="default"/>
        <w:lang w:val="pt-PT" w:eastAsia="en-US" w:bidi="ar-SA"/>
      </w:rPr>
    </w:lvl>
  </w:abstractNum>
  <w:abstractNum w:abstractNumId="2" w15:restartNumberingAfterBreak="0">
    <w:nsid w:val="1ECD46B0"/>
    <w:multiLevelType w:val="hybridMultilevel"/>
    <w:tmpl w:val="41769ECA"/>
    <w:lvl w:ilvl="0" w:tplc="2F121254">
      <w:start w:val="1"/>
      <w:numFmt w:val="upperRoman"/>
      <w:lvlText w:val="%1"/>
      <w:lvlJc w:val="left"/>
      <w:pPr>
        <w:ind w:left="310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2CAA0F6">
      <w:numFmt w:val="bullet"/>
      <w:lvlText w:val="•"/>
      <w:lvlJc w:val="left"/>
      <w:pPr>
        <w:ind w:left="1253" w:hanging="140"/>
      </w:pPr>
      <w:rPr>
        <w:rFonts w:hint="default"/>
        <w:lang w:val="pt-PT" w:eastAsia="en-US" w:bidi="ar-SA"/>
      </w:rPr>
    </w:lvl>
    <w:lvl w:ilvl="2" w:tplc="7D28FCB6">
      <w:numFmt w:val="bullet"/>
      <w:lvlText w:val="•"/>
      <w:lvlJc w:val="left"/>
      <w:pPr>
        <w:ind w:left="2186" w:hanging="140"/>
      </w:pPr>
      <w:rPr>
        <w:rFonts w:hint="default"/>
        <w:lang w:val="pt-PT" w:eastAsia="en-US" w:bidi="ar-SA"/>
      </w:rPr>
    </w:lvl>
    <w:lvl w:ilvl="3" w:tplc="5F607548">
      <w:numFmt w:val="bullet"/>
      <w:lvlText w:val="•"/>
      <w:lvlJc w:val="left"/>
      <w:pPr>
        <w:ind w:left="3119" w:hanging="140"/>
      </w:pPr>
      <w:rPr>
        <w:rFonts w:hint="default"/>
        <w:lang w:val="pt-PT" w:eastAsia="en-US" w:bidi="ar-SA"/>
      </w:rPr>
    </w:lvl>
    <w:lvl w:ilvl="4" w:tplc="ECAE92C2">
      <w:numFmt w:val="bullet"/>
      <w:lvlText w:val="•"/>
      <w:lvlJc w:val="left"/>
      <w:pPr>
        <w:ind w:left="4052" w:hanging="140"/>
      </w:pPr>
      <w:rPr>
        <w:rFonts w:hint="default"/>
        <w:lang w:val="pt-PT" w:eastAsia="en-US" w:bidi="ar-SA"/>
      </w:rPr>
    </w:lvl>
    <w:lvl w:ilvl="5" w:tplc="A8868EF6">
      <w:numFmt w:val="bullet"/>
      <w:lvlText w:val="•"/>
      <w:lvlJc w:val="left"/>
      <w:pPr>
        <w:ind w:left="4985" w:hanging="140"/>
      </w:pPr>
      <w:rPr>
        <w:rFonts w:hint="default"/>
        <w:lang w:val="pt-PT" w:eastAsia="en-US" w:bidi="ar-SA"/>
      </w:rPr>
    </w:lvl>
    <w:lvl w:ilvl="6" w:tplc="0FDA6E96">
      <w:numFmt w:val="bullet"/>
      <w:lvlText w:val="•"/>
      <w:lvlJc w:val="left"/>
      <w:pPr>
        <w:ind w:left="5918" w:hanging="140"/>
      </w:pPr>
      <w:rPr>
        <w:rFonts w:hint="default"/>
        <w:lang w:val="pt-PT" w:eastAsia="en-US" w:bidi="ar-SA"/>
      </w:rPr>
    </w:lvl>
    <w:lvl w:ilvl="7" w:tplc="0E60CFE2">
      <w:numFmt w:val="bullet"/>
      <w:lvlText w:val="•"/>
      <w:lvlJc w:val="left"/>
      <w:pPr>
        <w:ind w:left="6851" w:hanging="140"/>
      </w:pPr>
      <w:rPr>
        <w:rFonts w:hint="default"/>
        <w:lang w:val="pt-PT" w:eastAsia="en-US" w:bidi="ar-SA"/>
      </w:rPr>
    </w:lvl>
    <w:lvl w:ilvl="8" w:tplc="93FA568C">
      <w:numFmt w:val="bullet"/>
      <w:lvlText w:val="•"/>
      <w:lvlJc w:val="left"/>
      <w:pPr>
        <w:ind w:left="7784" w:hanging="140"/>
      </w:pPr>
      <w:rPr>
        <w:rFonts w:hint="default"/>
        <w:lang w:val="pt-PT" w:eastAsia="en-US" w:bidi="ar-SA"/>
      </w:rPr>
    </w:lvl>
  </w:abstractNum>
  <w:abstractNum w:abstractNumId="3" w15:restartNumberingAfterBreak="0">
    <w:nsid w:val="250C0985"/>
    <w:multiLevelType w:val="hybridMultilevel"/>
    <w:tmpl w:val="EC68D33E"/>
    <w:lvl w:ilvl="0" w:tplc="AB5EAA76">
      <w:start w:val="1"/>
      <w:numFmt w:val="upperRoman"/>
      <w:lvlText w:val="%1"/>
      <w:lvlJc w:val="left"/>
      <w:pPr>
        <w:ind w:left="171" w:hanging="2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F1CB3E8">
      <w:numFmt w:val="bullet"/>
      <w:lvlText w:val="•"/>
      <w:lvlJc w:val="left"/>
      <w:pPr>
        <w:ind w:left="1127" w:hanging="215"/>
      </w:pPr>
      <w:rPr>
        <w:rFonts w:hint="default"/>
        <w:lang w:val="pt-PT" w:eastAsia="en-US" w:bidi="ar-SA"/>
      </w:rPr>
    </w:lvl>
    <w:lvl w:ilvl="2" w:tplc="391EC2A6">
      <w:numFmt w:val="bullet"/>
      <w:lvlText w:val="•"/>
      <w:lvlJc w:val="left"/>
      <w:pPr>
        <w:ind w:left="2074" w:hanging="215"/>
      </w:pPr>
      <w:rPr>
        <w:rFonts w:hint="default"/>
        <w:lang w:val="pt-PT" w:eastAsia="en-US" w:bidi="ar-SA"/>
      </w:rPr>
    </w:lvl>
    <w:lvl w:ilvl="3" w:tplc="D2FEF98C">
      <w:numFmt w:val="bullet"/>
      <w:lvlText w:val="•"/>
      <w:lvlJc w:val="left"/>
      <w:pPr>
        <w:ind w:left="3021" w:hanging="215"/>
      </w:pPr>
      <w:rPr>
        <w:rFonts w:hint="default"/>
        <w:lang w:val="pt-PT" w:eastAsia="en-US" w:bidi="ar-SA"/>
      </w:rPr>
    </w:lvl>
    <w:lvl w:ilvl="4" w:tplc="3306ED5A">
      <w:numFmt w:val="bullet"/>
      <w:lvlText w:val="•"/>
      <w:lvlJc w:val="left"/>
      <w:pPr>
        <w:ind w:left="3968" w:hanging="215"/>
      </w:pPr>
      <w:rPr>
        <w:rFonts w:hint="default"/>
        <w:lang w:val="pt-PT" w:eastAsia="en-US" w:bidi="ar-SA"/>
      </w:rPr>
    </w:lvl>
    <w:lvl w:ilvl="5" w:tplc="3550A078">
      <w:numFmt w:val="bullet"/>
      <w:lvlText w:val="•"/>
      <w:lvlJc w:val="left"/>
      <w:pPr>
        <w:ind w:left="4915" w:hanging="215"/>
      </w:pPr>
      <w:rPr>
        <w:rFonts w:hint="default"/>
        <w:lang w:val="pt-PT" w:eastAsia="en-US" w:bidi="ar-SA"/>
      </w:rPr>
    </w:lvl>
    <w:lvl w:ilvl="6" w:tplc="C0DAED76">
      <w:numFmt w:val="bullet"/>
      <w:lvlText w:val="•"/>
      <w:lvlJc w:val="left"/>
      <w:pPr>
        <w:ind w:left="5862" w:hanging="215"/>
      </w:pPr>
      <w:rPr>
        <w:rFonts w:hint="default"/>
        <w:lang w:val="pt-PT" w:eastAsia="en-US" w:bidi="ar-SA"/>
      </w:rPr>
    </w:lvl>
    <w:lvl w:ilvl="7" w:tplc="4F863B24">
      <w:numFmt w:val="bullet"/>
      <w:lvlText w:val="•"/>
      <w:lvlJc w:val="left"/>
      <w:pPr>
        <w:ind w:left="6809" w:hanging="215"/>
      </w:pPr>
      <w:rPr>
        <w:rFonts w:hint="default"/>
        <w:lang w:val="pt-PT" w:eastAsia="en-US" w:bidi="ar-SA"/>
      </w:rPr>
    </w:lvl>
    <w:lvl w:ilvl="8" w:tplc="527A7042">
      <w:numFmt w:val="bullet"/>
      <w:lvlText w:val="•"/>
      <w:lvlJc w:val="left"/>
      <w:pPr>
        <w:ind w:left="7756" w:hanging="215"/>
      </w:pPr>
      <w:rPr>
        <w:rFonts w:hint="default"/>
        <w:lang w:val="pt-PT" w:eastAsia="en-US" w:bidi="ar-SA"/>
      </w:rPr>
    </w:lvl>
  </w:abstractNum>
  <w:abstractNum w:abstractNumId="4" w15:restartNumberingAfterBreak="0">
    <w:nsid w:val="2A721A9E"/>
    <w:multiLevelType w:val="hybridMultilevel"/>
    <w:tmpl w:val="A51461AE"/>
    <w:lvl w:ilvl="0" w:tplc="A818514A">
      <w:start w:val="1"/>
      <w:numFmt w:val="upperRoman"/>
      <w:lvlText w:val="%1"/>
      <w:lvlJc w:val="left"/>
      <w:pPr>
        <w:ind w:left="171" w:hanging="1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5BE3B6E">
      <w:numFmt w:val="bullet"/>
      <w:lvlText w:val="•"/>
      <w:lvlJc w:val="left"/>
      <w:pPr>
        <w:ind w:left="1127" w:hanging="155"/>
      </w:pPr>
      <w:rPr>
        <w:rFonts w:hint="default"/>
        <w:lang w:val="pt-PT" w:eastAsia="en-US" w:bidi="ar-SA"/>
      </w:rPr>
    </w:lvl>
    <w:lvl w:ilvl="2" w:tplc="7E56427C">
      <w:numFmt w:val="bullet"/>
      <w:lvlText w:val="•"/>
      <w:lvlJc w:val="left"/>
      <w:pPr>
        <w:ind w:left="2074" w:hanging="155"/>
      </w:pPr>
      <w:rPr>
        <w:rFonts w:hint="default"/>
        <w:lang w:val="pt-PT" w:eastAsia="en-US" w:bidi="ar-SA"/>
      </w:rPr>
    </w:lvl>
    <w:lvl w:ilvl="3" w:tplc="2316722C">
      <w:numFmt w:val="bullet"/>
      <w:lvlText w:val="•"/>
      <w:lvlJc w:val="left"/>
      <w:pPr>
        <w:ind w:left="3021" w:hanging="155"/>
      </w:pPr>
      <w:rPr>
        <w:rFonts w:hint="default"/>
        <w:lang w:val="pt-PT" w:eastAsia="en-US" w:bidi="ar-SA"/>
      </w:rPr>
    </w:lvl>
    <w:lvl w:ilvl="4" w:tplc="94FE6C44">
      <w:numFmt w:val="bullet"/>
      <w:lvlText w:val="•"/>
      <w:lvlJc w:val="left"/>
      <w:pPr>
        <w:ind w:left="3968" w:hanging="155"/>
      </w:pPr>
      <w:rPr>
        <w:rFonts w:hint="default"/>
        <w:lang w:val="pt-PT" w:eastAsia="en-US" w:bidi="ar-SA"/>
      </w:rPr>
    </w:lvl>
    <w:lvl w:ilvl="5" w:tplc="E5E2927E">
      <w:numFmt w:val="bullet"/>
      <w:lvlText w:val="•"/>
      <w:lvlJc w:val="left"/>
      <w:pPr>
        <w:ind w:left="4915" w:hanging="155"/>
      </w:pPr>
      <w:rPr>
        <w:rFonts w:hint="default"/>
        <w:lang w:val="pt-PT" w:eastAsia="en-US" w:bidi="ar-SA"/>
      </w:rPr>
    </w:lvl>
    <w:lvl w:ilvl="6" w:tplc="801C1606">
      <w:numFmt w:val="bullet"/>
      <w:lvlText w:val="•"/>
      <w:lvlJc w:val="left"/>
      <w:pPr>
        <w:ind w:left="5862" w:hanging="155"/>
      </w:pPr>
      <w:rPr>
        <w:rFonts w:hint="default"/>
        <w:lang w:val="pt-PT" w:eastAsia="en-US" w:bidi="ar-SA"/>
      </w:rPr>
    </w:lvl>
    <w:lvl w:ilvl="7" w:tplc="241CCFBE">
      <w:numFmt w:val="bullet"/>
      <w:lvlText w:val="•"/>
      <w:lvlJc w:val="left"/>
      <w:pPr>
        <w:ind w:left="6809" w:hanging="155"/>
      </w:pPr>
      <w:rPr>
        <w:rFonts w:hint="default"/>
        <w:lang w:val="pt-PT" w:eastAsia="en-US" w:bidi="ar-SA"/>
      </w:rPr>
    </w:lvl>
    <w:lvl w:ilvl="8" w:tplc="633C7B68">
      <w:numFmt w:val="bullet"/>
      <w:lvlText w:val="•"/>
      <w:lvlJc w:val="left"/>
      <w:pPr>
        <w:ind w:left="7756" w:hanging="155"/>
      </w:pPr>
      <w:rPr>
        <w:rFonts w:hint="default"/>
        <w:lang w:val="pt-PT" w:eastAsia="en-US" w:bidi="ar-SA"/>
      </w:rPr>
    </w:lvl>
  </w:abstractNum>
  <w:abstractNum w:abstractNumId="5" w15:restartNumberingAfterBreak="0">
    <w:nsid w:val="41BC111C"/>
    <w:multiLevelType w:val="hybridMultilevel"/>
    <w:tmpl w:val="0AEE901E"/>
    <w:lvl w:ilvl="0" w:tplc="3FF2918E">
      <w:start w:val="1"/>
      <w:numFmt w:val="upperRoman"/>
      <w:lvlText w:val="%1"/>
      <w:lvlJc w:val="left"/>
      <w:pPr>
        <w:ind w:left="171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7B6D154">
      <w:numFmt w:val="bullet"/>
      <w:lvlText w:val="•"/>
      <w:lvlJc w:val="left"/>
      <w:pPr>
        <w:ind w:left="1127" w:hanging="200"/>
      </w:pPr>
      <w:rPr>
        <w:rFonts w:hint="default"/>
        <w:lang w:val="pt-PT" w:eastAsia="en-US" w:bidi="ar-SA"/>
      </w:rPr>
    </w:lvl>
    <w:lvl w:ilvl="2" w:tplc="04847B58">
      <w:numFmt w:val="bullet"/>
      <w:lvlText w:val="•"/>
      <w:lvlJc w:val="left"/>
      <w:pPr>
        <w:ind w:left="2074" w:hanging="200"/>
      </w:pPr>
      <w:rPr>
        <w:rFonts w:hint="default"/>
        <w:lang w:val="pt-PT" w:eastAsia="en-US" w:bidi="ar-SA"/>
      </w:rPr>
    </w:lvl>
    <w:lvl w:ilvl="3" w:tplc="815E86B4">
      <w:numFmt w:val="bullet"/>
      <w:lvlText w:val="•"/>
      <w:lvlJc w:val="left"/>
      <w:pPr>
        <w:ind w:left="3021" w:hanging="200"/>
      </w:pPr>
      <w:rPr>
        <w:rFonts w:hint="default"/>
        <w:lang w:val="pt-PT" w:eastAsia="en-US" w:bidi="ar-SA"/>
      </w:rPr>
    </w:lvl>
    <w:lvl w:ilvl="4" w:tplc="155E1D30">
      <w:numFmt w:val="bullet"/>
      <w:lvlText w:val="•"/>
      <w:lvlJc w:val="left"/>
      <w:pPr>
        <w:ind w:left="3968" w:hanging="200"/>
      </w:pPr>
      <w:rPr>
        <w:rFonts w:hint="default"/>
        <w:lang w:val="pt-PT" w:eastAsia="en-US" w:bidi="ar-SA"/>
      </w:rPr>
    </w:lvl>
    <w:lvl w:ilvl="5" w:tplc="3AA40AC0">
      <w:numFmt w:val="bullet"/>
      <w:lvlText w:val="•"/>
      <w:lvlJc w:val="left"/>
      <w:pPr>
        <w:ind w:left="4915" w:hanging="200"/>
      </w:pPr>
      <w:rPr>
        <w:rFonts w:hint="default"/>
        <w:lang w:val="pt-PT" w:eastAsia="en-US" w:bidi="ar-SA"/>
      </w:rPr>
    </w:lvl>
    <w:lvl w:ilvl="6" w:tplc="E9AAE76C">
      <w:numFmt w:val="bullet"/>
      <w:lvlText w:val="•"/>
      <w:lvlJc w:val="left"/>
      <w:pPr>
        <w:ind w:left="5862" w:hanging="200"/>
      </w:pPr>
      <w:rPr>
        <w:rFonts w:hint="default"/>
        <w:lang w:val="pt-PT" w:eastAsia="en-US" w:bidi="ar-SA"/>
      </w:rPr>
    </w:lvl>
    <w:lvl w:ilvl="7" w:tplc="C3F647A6">
      <w:numFmt w:val="bullet"/>
      <w:lvlText w:val="•"/>
      <w:lvlJc w:val="left"/>
      <w:pPr>
        <w:ind w:left="6809" w:hanging="200"/>
      </w:pPr>
      <w:rPr>
        <w:rFonts w:hint="default"/>
        <w:lang w:val="pt-PT" w:eastAsia="en-US" w:bidi="ar-SA"/>
      </w:rPr>
    </w:lvl>
    <w:lvl w:ilvl="8" w:tplc="1DBADCCA">
      <w:numFmt w:val="bullet"/>
      <w:lvlText w:val="•"/>
      <w:lvlJc w:val="left"/>
      <w:pPr>
        <w:ind w:left="7756" w:hanging="200"/>
      </w:pPr>
      <w:rPr>
        <w:rFonts w:hint="default"/>
        <w:lang w:val="pt-PT" w:eastAsia="en-US" w:bidi="ar-SA"/>
      </w:rPr>
    </w:lvl>
  </w:abstractNum>
  <w:abstractNum w:abstractNumId="6" w15:restartNumberingAfterBreak="0">
    <w:nsid w:val="548E259B"/>
    <w:multiLevelType w:val="hybridMultilevel"/>
    <w:tmpl w:val="D556DED0"/>
    <w:lvl w:ilvl="0" w:tplc="8C16CE06">
      <w:start w:val="1"/>
      <w:numFmt w:val="upperRoman"/>
      <w:lvlText w:val="%1"/>
      <w:lvlJc w:val="left"/>
      <w:pPr>
        <w:ind w:left="310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94928E">
      <w:numFmt w:val="bullet"/>
      <w:lvlText w:val="•"/>
      <w:lvlJc w:val="left"/>
      <w:pPr>
        <w:ind w:left="1253" w:hanging="140"/>
      </w:pPr>
      <w:rPr>
        <w:rFonts w:hint="default"/>
        <w:lang w:val="pt-PT" w:eastAsia="en-US" w:bidi="ar-SA"/>
      </w:rPr>
    </w:lvl>
    <w:lvl w:ilvl="2" w:tplc="E14A580C">
      <w:numFmt w:val="bullet"/>
      <w:lvlText w:val="•"/>
      <w:lvlJc w:val="left"/>
      <w:pPr>
        <w:ind w:left="2186" w:hanging="140"/>
      </w:pPr>
      <w:rPr>
        <w:rFonts w:hint="default"/>
        <w:lang w:val="pt-PT" w:eastAsia="en-US" w:bidi="ar-SA"/>
      </w:rPr>
    </w:lvl>
    <w:lvl w:ilvl="3" w:tplc="24008634">
      <w:numFmt w:val="bullet"/>
      <w:lvlText w:val="•"/>
      <w:lvlJc w:val="left"/>
      <w:pPr>
        <w:ind w:left="3119" w:hanging="140"/>
      </w:pPr>
      <w:rPr>
        <w:rFonts w:hint="default"/>
        <w:lang w:val="pt-PT" w:eastAsia="en-US" w:bidi="ar-SA"/>
      </w:rPr>
    </w:lvl>
    <w:lvl w:ilvl="4" w:tplc="F38CE092">
      <w:numFmt w:val="bullet"/>
      <w:lvlText w:val="•"/>
      <w:lvlJc w:val="left"/>
      <w:pPr>
        <w:ind w:left="4052" w:hanging="140"/>
      </w:pPr>
      <w:rPr>
        <w:rFonts w:hint="default"/>
        <w:lang w:val="pt-PT" w:eastAsia="en-US" w:bidi="ar-SA"/>
      </w:rPr>
    </w:lvl>
    <w:lvl w:ilvl="5" w:tplc="CF687F6A">
      <w:numFmt w:val="bullet"/>
      <w:lvlText w:val="•"/>
      <w:lvlJc w:val="left"/>
      <w:pPr>
        <w:ind w:left="4985" w:hanging="140"/>
      </w:pPr>
      <w:rPr>
        <w:rFonts w:hint="default"/>
        <w:lang w:val="pt-PT" w:eastAsia="en-US" w:bidi="ar-SA"/>
      </w:rPr>
    </w:lvl>
    <w:lvl w:ilvl="6" w:tplc="A90CE05C">
      <w:numFmt w:val="bullet"/>
      <w:lvlText w:val="•"/>
      <w:lvlJc w:val="left"/>
      <w:pPr>
        <w:ind w:left="5918" w:hanging="140"/>
      </w:pPr>
      <w:rPr>
        <w:rFonts w:hint="default"/>
        <w:lang w:val="pt-PT" w:eastAsia="en-US" w:bidi="ar-SA"/>
      </w:rPr>
    </w:lvl>
    <w:lvl w:ilvl="7" w:tplc="C1649338">
      <w:numFmt w:val="bullet"/>
      <w:lvlText w:val="•"/>
      <w:lvlJc w:val="left"/>
      <w:pPr>
        <w:ind w:left="6851" w:hanging="140"/>
      </w:pPr>
      <w:rPr>
        <w:rFonts w:hint="default"/>
        <w:lang w:val="pt-PT" w:eastAsia="en-US" w:bidi="ar-SA"/>
      </w:rPr>
    </w:lvl>
    <w:lvl w:ilvl="8" w:tplc="6E5891E6">
      <w:numFmt w:val="bullet"/>
      <w:lvlText w:val="•"/>
      <w:lvlJc w:val="left"/>
      <w:pPr>
        <w:ind w:left="7784" w:hanging="140"/>
      </w:pPr>
      <w:rPr>
        <w:rFonts w:hint="default"/>
        <w:lang w:val="pt-PT" w:eastAsia="en-US" w:bidi="ar-SA"/>
      </w:rPr>
    </w:lvl>
  </w:abstractNum>
  <w:abstractNum w:abstractNumId="7" w15:restartNumberingAfterBreak="0">
    <w:nsid w:val="57702009"/>
    <w:multiLevelType w:val="hybridMultilevel"/>
    <w:tmpl w:val="696E123C"/>
    <w:lvl w:ilvl="0" w:tplc="CF5A481E">
      <w:start w:val="8"/>
      <w:numFmt w:val="upperRoman"/>
      <w:lvlText w:val="%1"/>
      <w:lvlJc w:val="left"/>
      <w:pPr>
        <w:ind w:left="171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23CD344">
      <w:numFmt w:val="bullet"/>
      <w:lvlText w:val="•"/>
      <w:lvlJc w:val="left"/>
      <w:pPr>
        <w:ind w:left="1127" w:hanging="489"/>
      </w:pPr>
      <w:rPr>
        <w:rFonts w:hint="default"/>
        <w:lang w:val="pt-PT" w:eastAsia="en-US" w:bidi="ar-SA"/>
      </w:rPr>
    </w:lvl>
    <w:lvl w:ilvl="2" w:tplc="79BA7022">
      <w:numFmt w:val="bullet"/>
      <w:lvlText w:val="•"/>
      <w:lvlJc w:val="left"/>
      <w:pPr>
        <w:ind w:left="2074" w:hanging="489"/>
      </w:pPr>
      <w:rPr>
        <w:rFonts w:hint="default"/>
        <w:lang w:val="pt-PT" w:eastAsia="en-US" w:bidi="ar-SA"/>
      </w:rPr>
    </w:lvl>
    <w:lvl w:ilvl="3" w:tplc="62A6F232">
      <w:numFmt w:val="bullet"/>
      <w:lvlText w:val="•"/>
      <w:lvlJc w:val="left"/>
      <w:pPr>
        <w:ind w:left="3021" w:hanging="489"/>
      </w:pPr>
      <w:rPr>
        <w:rFonts w:hint="default"/>
        <w:lang w:val="pt-PT" w:eastAsia="en-US" w:bidi="ar-SA"/>
      </w:rPr>
    </w:lvl>
    <w:lvl w:ilvl="4" w:tplc="2D904C48">
      <w:numFmt w:val="bullet"/>
      <w:lvlText w:val="•"/>
      <w:lvlJc w:val="left"/>
      <w:pPr>
        <w:ind w:left="3968" w:hanging="489"/>
      </w:pPr>
      <w:rPr>
        <w:rFonts w:hint="default"/>
        <w:lang w:val="pt-PT" w:eastAsia="en-US" w:bidi="ar-SA"/>
      </w:rPr>
    </w:lvl>
    <w:lvl w:ilvl="5" w:tplc="DE6A06F6">
      <w:numFmt w:val="bullet"/>
      <w:lvlText w:val="•"/>
      <w:lvlJc w:val="left"/>
      <w:pPr>
        <w:ind w:left="4915" w:hanging="489"/>
      </w:pPr>
      <w:rPr>
        <w:rFonts w:hint="default"/>
        <w:lang w:val="pt-PT" w:eastAsia="en-US" w:bidi="ar-SA"/>
      </w:rPr>
    </w:lvl>
    <w:lvl w:ilvl="6" w:tplc="5EC4F5B6">
      <w:numFmt w:val="bullet"/>
      <w:lvlText w:val="•"/>
      <w:lvlJc w:val="left"/>
      <w:pPr>
        <w:ind w:left="5862" w:hanging="489"/>
      </w:pPr>
      <w:rPr>
        <w:rFonts w:hint="default"/>
        <w:lang w:val="pt-PT" w:eastAsia="en-US" w:bidi="ar-SA"/>
      </w:rPr>
    </w:lvl>
    <w:lvl w:ilvl="7" w:tplc="F5626C78">
      <w:numFmt w:val="bullet"/>
      <w:lvlText w:val="•"/>
      <w:lvlJc w:val="left"/>
      <w:pPr>
        <w:ind w:left="6809" w:hanging="489"/>
      </w:pPr>
      <w:rPr>
        <w:rFonts w:hint="default"/>
        <w:lang w:val="pt-PT" w:eastAsia="en-US" w:bidi="ar-SA"/>
      </w:rPr>
    </w:lvl>
    <w:lvl w:ilvl="8" w:tplc="996C519C">
      <w:numFmt w:val="bullet"/>
      <w:lvlText w:val="•"/>
      <w:lvlJc w:val="left"/>
      <w:pPr>
        <w:ind w:left="7756" w:hanging="489"/>
      </w:pPr>
      <w:rPr>
        <w:rFonts w:hint="default"/>
        <w:lang w:val="pt-PT" w:eastAsia="en-US" w:bidi="ar-SA"/>
      </w:rPr>
    </w:lvl>
  </w:abstractNum>
  <w:abstractNum w:abstractNumId="8" w15:restartNumberingAfterBreak="0">
    <w:nsid w:val="60FE2C62"/>
    <w:multiLevelType w:val="hybridMultilevel"/>
    <w:tmpl w:val="BBF06FF0"/>
    <w:lvl w:ilvl="0" w:tplc="CE2857AE">
      <w:start w:val="1"/>
      <w:numFmt w:val="upperRoman"/>
      <w:lvlText w:val="%1"/>
      <w:lvlJc w:val="left"/>
      <w:pPr>
        <w:ind w:left="310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1CC3CE6">
      <w:numFmt w:val="bullet"/>
      <w:lvlText w:val="•"/>
      <w:lvlJc w:val="left"/>
      <w:pPr>
        <w:ind w:left="1253" w:hanging="140"/>
      </w:pPr>
      <w:rPr>
        <w:rFonts w:hint="default"/>
        <w:lang w:val="pt-PT" w:eastAsia="en-US" w:bidi="ar-SA"/>
      </w:rPr>
    </w:lvl>
    <w:lvl w:ilvl="2" w:tplc="9A264FFA">
      <w:numFmt w:val="bullet"/>
      <w:lvlText w:val="•"/>
      <w:lvlJc w:val="left"/>
      <w:pPr>
        <w:ind w:left="2186" w:hanging="140"/>
      </w:pPr>
      <w:rPr>
        <w:rFonts w:hint="default"/>
        <w:lang w:val="pt-PT" w:eastAsia="en-US" w:bidi="ar-SA"/>
      </w:rPr>
    </w:lvl>
    <w:lvl w:ilvl="3" w:tplc="8CF867E4">
      <w:numFmt w:val="bullet"/>
      <w:lvlText w:val="•"/>
      <w:lvlJc w:val="left"/>
      <w:pPr>
        <w:ind w:left="3119" w:hanging="140"/>
      </w:pPr>
      <w:rPr>
        <w:rFonts w:hint="default"/>
        <w:lang w:val="pt-PT" w:eastAsia="en-US" w:bidi="ar-SA"/>
      </w:rPr>
    </w:lvl>
    <w:lvl w:ilvl="4" w:tplc="1230415C">
      <w:numFmt w:val="bullet"/>
      <w:lvlText w:val="•"/>
      <w:lvlJc w:val="left"/>
      <w:pPr>
        <w:ind w:left="4052" w:hanging="140"/>
      </w:pPr>
      <w:rPr>
        <w:rFonts w:hint="default"/>
        <w:lang w:val="pt-PT" w:eastAsia="en-US" w:bidi="ar-SA"/>
      </w:rPr>
    </w:lvl>
    <w:lvl w:ilvl="5" w:tplc="EE526B28">
      <w:numFmt w:val="bullet"/>
      <w:lvlText w:val="•"/>
      <w:lvlJc w:val="left"/>
      <w:pPr>
        <w:ind w:left="4985" w:hanging="140"/>
      </w:pPr>
      <w:rPr>
        <w:rFonts w:hint="default"/>
        <w:lang w:val="pt-PT" w:eastAsia="en-US" w:bidi="ar-SA"/>
      </w:rPr>
    </w:lvl>
    <w:lvl w:ilvl="6" w:tplc="47B6A740">
      <w:numFmt w:val="bullet"/>
      <w:lvlText w:val="•"/>
      <w:lvlJc w:val="left"/>
      <w:pPr>
        <w:ind w:left="5918" w:hanging="140"/>
      </w:pPr>
      <w:rPr>
        <w:rFonts w:hint="default"/>
        <w:lang w:val="pt-PT" w:eastAsia="en-US" w:bidi="ar-SA"/>
      </w:rPr>
    </w:lvl>
    <w:lvl w:ilvl="7" w:tplc="E8F2237C">
      <w:numFmt w:val="bullet"/>
      <w:lvlText w:val="•"/>
      <w:lvlJc w:val="left"/>
      <w:pPr>
        <w:ind w:left="6851" w:hanging="140"/>
      </w:pPr>
      <w:rPr>
        <w:rFonts w:hint="default"/>
        <w:lang w:val="pt-PT" w:eastAsia="en-US" w:bidi="ar-SA"/>
      </w:rPr>
    </w:lvl>
    <w:lvl w:ilvl="8" w:tplc="B226D636">
      <w:numFmt w:val="bullet"/>
      <w:lvlText w:val="•"/>
      <w:lvlJc w:val="left"/>
      <w:pPr>
        <w:ind w:left="7784" w:hanging="140"/>
      </w:pPr>
      <w:rPr>
        <w:rFonts w:hint="default"/>
        <w:lang w:val="pt-PT" w:eastAsia="en-US" w:bidi="ar-SA"/>
      </w:rPr>
    </w:lvl>
  </w:abstractNum>
  <w:abstractNum w:abstractNumId="9" w15:restartNumberingAfterBreak="0">
    <w:nsid w:val="62312E7B"/>
    <w:multiLevelType w:val="hybridMultilevel"/>
    <w:tmpl w:val="ABFA1A02"/>
    <w:lvl w:ilvl="0" w:tplc="40766546">
      <w:start w:val="1"/>
      <w:numFmt w:val="upperRoman"/>
      <w:lvlText w:val="%1"/>
      <w:lvlJc w:val="left"/>
      <w:pPr>
        <w:ind w:left="171" w:hanging="1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8BE2242">
      <w:numFmt w:val="bullet"/>
      <w:lvlText w:val="•"/>
      <w:lvlJc w:val="left"/>
      <w:pPr>
        <w:ind w:left="1127" w:hanging="170"/>
      </w:pPr>
      <w:rPr>
        <w:rFonts w:hint="default"/>
        <w:lang w:val="pt-PT" w:eastAsia="en-US" w:bidi="ar-SA"/>
      </w:rPr>
    </w:lvl>
    <w:lvl w:ilvl="2" w:tplc="C6FEA2C4">
      <w:numFmt w:val="bullet"/>
      <w:lvlText w:val="•"/>
      <w:lvlJc w:val="left"/>
      <w:pPr>
        <w:ind w:left="2074" w:hanging="170"/>
      </w:pPr>
      <w:rPr>
        <w:rFonts w:hint="default"/>
        <w:lang w:val="pt-PT" w:eastAsia="en-US" w:bidi="ar-SA"/>
      </w:rPr>
    </w:lvl>
    <w:lvl w:ilvl="3" w:tplc="E39EB536">
      <w:numFmt w:val="bullet"/>
      <w:lvlText w:val="•"/>
      <w:lvlJc w:val="left"/>
      <w:pPr>
        <w:ind w:left="3021" w:hanging="170"/>
      </w:pPr>
      <w:rPr>
        <w:rFonts w:hint="default"/>
        <w:lang w:val="pt-PT" w:eastAsia="en-US" w:bidi="ar-SA"/>
      </w:rPr>
    </w:lvl>
    <w:lvl w:ilvl="4" w:tplc="617E78E4">
      <w:numFmt w:val="bullet"/>
      <w:lvlText w:val="•"/>
      <w:lvlJc w:val="left"/>
      <w:pPr>
        <w:ind w:left="3968" w:hanging="170"/>
      </w:pPr>
      <w:rPr>
        <w:rFonts w:hint="default"/>
        <w:lang w:val="pt-PT" w:eastAsia="en-US" w:bidi="ar-SA"/>
      </w:rPr>
    </w:lvl>
    <w:lvl w:ilvl="5" w:tplc="296EE840">
      <w:numFmt w:val="bullet"/>
      <w:lvlText w:val="•"/>
      <w:lvlJc w:val="left"/>
      <w:pPr>
        <w:ind w:left="4915" w:hanging="170"/>
      </w:pPr>
      <w:rPr>
        <w:rFonts w:hint="default"/>
        <w:lang w:val="pt-PT" w:eastAsia="en-US" w:bidi="ar-SA"/>
      </w:rPr>
    </w:lvl>
    <w:lvl w:ilvl="6" w:tplc="79A8A018">
      <w:numFmt w:val="bullet"/>
      <w:lvlText w:val="•"/>
      <w:lvlJc w:val="left"/>
      <w:pPr>
        <w:ind w:left="5862" w:hanging="170"/>
      </w:pPr>
      <w:rPr>
        <w:rFonts w:hint="default"/>
        <w:lang w:val="pt-PT" w:eastAsia="en-US" w:bidi="ar-SA"/>
      </w:rPr>
    </w:lvl>
    <w:lvl w:ilvl="7" w:tplc="4A24D698">
      <w:numFmt w:val="bullet"/>
      <w:lvlText w:val="•"/>
      <w:lvlJc w:val="left"/>
      <w:pPr>
        <w:ind w:left="6809" w:hanging="170"/>
      </w:pPr>
      <w:rPr>
        <w:rFonts w:hint="default"/>
        <w:lang w:val="pt-PT" w:eastAsia="en-US" w:bidi="ar-SA"/>
      </w:rPr>
    </w:lvl>
    <w:lvl w:ilvl="8" w:tplc="46B880A2">
      <w:numFmt w:val="bullet"/>
      <w:lvlText w:val="•"/>
      <w:lvlJc w:val="left"/>
      <w:pPr>
        <w:ind w:left="7756" w:hanging="170"/>
      </w:pPr>
      <w:rPr>
        <w:rFonts w:hint="default"/>
        <w:lang w:val="pt-PT" w:eastAsia="en-US" w:bidi="ar-SA"/>
      </w:rPr>
    </w:lvl>
  </w:abstractNum>
  <w:abstractNum w:abstractNumId="10" w15:restartNumberingAfterBreak="0">
    <w:nsid w:val="63EB7492"/>
    <w:multiLevelType w:val="hybridMultilevel"/>
    <w:tmpl w:val="A9189646"/>
    <w:lvl w:ilvl="0" w:tplc="A52873CA">
      <w:start w:val="1"/>
      <w:numFmt w:val="upperRoman"/>
      <w:lvlText w:val="%1"/>
      <w:lvlJc w:val="left"/>
      <w:pPr>
        <w:ind w:left="171" w:hanging="1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BF0395C">
      <w:numFmt w:val="bullet"/>
      <w:lvlText w:val="•"/>
      <w:lvlJc w:val="left"/>
      <w:pPr>
        <w:ind w:left="1127" w:hanging="155"/>
      </w:pPr>
      <w:rPr>
        <w:rFonts w:hint="default"/>
        <w:lang w:val="pt-PT" w:eastAsia="en-US" w:bidi="ar-SA"/>
      </w:rPr>
    </w:lvl>
    <w:lvl w:ilvl="2" w:tplc="FB72FFA0">
      <w:numFmt w:val="bullet"/>
      <w:lvlText w:val="•"/>
      <w:lvlJc w:val="left"/>
      <w:pPr>
        <w:ind w:left="2074" w:hanging="155"/>
      </w:pPr>
      <w:rPr>
        <w:rFonts w:hint="default"/>
        <w:lang w:val="pt-PT" w:eastAsia="en-US" w:bidi="ar-SA"/>
      </w:rPr>
    </w:lvl>
    <w:lvl w:ilvl="3" w:tplc="2C10B342">
      <w:numFmt w:val="bullet"/>
      <w:lvlText w:val="•"/>
      <w:lvlJc w:val="left"/>
      <w:pPr>
        <w:ind w:left="3021" w:hanging="155"/>
      </w:pPr>
      <w:rPr>
        <w:rFonts w:hint="default"/>
        <w:lang w:val="pt-PT" w:eastAsia="en-US" w:bidi="ar-SA"/>
      </w:rPr>
    </w:lvl>
    <w:lvl w:ilvl="4" w:tplc="90B6352A">
      <w:numFmt w:val="bullet"/>
      <w:lvlText w:val="•"/>
      <w:lvlJc w:val="left"/>
      <w:pPr>
        <w:ind w:left="3968" w:hanging="155"/>
      </w:pPr>
      <w:rPr>
        <w:rFonts w:hint="default"/>
        <w:lang w:val="pt-PT" w:eastAsia="en-US" w:bidi="ar-SA"/>
      </w:rPr>
    </w:lvl>
    <w:lvl w:ilvl="5" w:tplc="DF80E71C">
      <w:numFmt w:val="bullet"/>
      <w:lvlText w:val="•"/>
      <w:lvlJc w:val="left"/>
      <w:pPr>
        <w:ind w:left="4915" w:hanging="155"/>
      </w:pPr>
      <w:rPr>
        <w:rFonts w:hint="default"/>
        <w:lang w:val="pt-PT" w:eastAsia="en-US" w:bidi="ar-SA"/>
      </w:rPr>
    </w:lvl>
    <w:lvl w:ilvl="6" w:tplc="BF34AE10">
      <w:numFmt w:val="bullet"/>
      <w:lvlText w:val="•"/>
      <w:lvlJc w:val="left"/>
      <w:pPr>
        <w:ind w:left="5862" w:hanging="155"/>
      </w:pPr>
      <w:rPr>
        <w:rFonts w:hint="default"/>
        <w:lang w:val="pt-PT" w:eastAsia="en-US" w:bidi="ar-SA"/>
      </w:rPr>
    </w:lvl>
    <w:lvl w:ilvl="7" w:tplc="4A7A85F2">
      <w:numFmt w:val="bullet"/>
      <w:lvlText w:val="•"/>
      <w:lvlJc w:val="left"/>
      <w:pPr>
        <w:ind w:left="6809" w:hanging="155"/>
      </w:pPr>
      <w:rPr>
        <w:rFonts w:hint="default"/>
        <w:lang w:val="pt-PT" w:eastAsia="en-US" w:bidi="ar-SA"/>
      </w:rPr>
    </w:lvl>
    <w:lvl w:ilvl="8" w:tplc="F7D074DA">
      <w:numFmt w:val="bullet"/>
      <w:lvlText w:val="•"/>
      <w:lvlJc w:val="left"/>
      <w:pPr>
        <w:ind w:left="7756" w:hanging="155"/>
      </w:pPr>
      <w:rPr>
        <w:rFonts w:hint="default"/>
        <w:lang w:val="pt-PT" w:eastAsia="en-US" w:bidi="ar-SA"/>
      </w:rPr>
    </w:lvl>
  </w:abstractNum>
  <w:abstractNum w:abstractNumId="11" w15:restartNumberingAfterBreak="0">
    <w:nsid w:val="6B306E73"/>
    <w:multiLevelType w:val="hybridMultilevel"/>
    <w:tmpl w:val="258CD800"/>
    <w:lvl w:ilvl="0" w:tplc="1F4871D6">
      <w:start w:val="1"/>
      <w:numFmt w:val="upperRoman"/>
      <w:lvlText w:val="%1"/>
      <w:lvlJc w:val="left"/>
      <w:pPr>
        <w:ind w:left="310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D6602A4">
      <w:numFmt w:val="bullet"/>
      <w:lvlText w:val="•"/>
      <w:lvlJc w:val="left"/>
      <w:pPr>
        <w:ind w:left="1253" w:hanging="140"/>
      </w:pPr>
      <w:rPr>
        <w:rFonts w:hint="default"/>
        <w:lang w:val="pt-PT" w:eastAsia="en-US" w:bidi="ar-SA"/>
      </w:rPr>
    </w:lvl>
    <w:lvl w:ilvl="2" w:tplc="9042B10E">
      <w:numFmt w:val="bullet"/>
      <w:lvlText w:val="•"/>
      <w:lvlJc w:val="left"/>
      <w:pPr>
        <w:ind w:left="2186" w:hanging="140"/>
      </w:pPr>
      <w:rPr>
        <w:rFonts w:hint="default"/>
        <w:lang w:val="pt-PT" w:eastAsia="en-US" w:bidi="ar-SA"/>
      </w:rPr>
    </w:lvl>
    <w:lvl w:ilvl="3" w:tplc="123AB136">
      <w:numFmt w:val="bullet"/>
      <w:lvlText w:val="•"/>
      <w:lvlJc w:val="left"/>
      <w:pPr>
        <w:ind w:left="3119" w:hanging="140"/>
      </w:pPr>
      <w:rPr>
        <w:rFonts w:hint="default"/>
        <w:lang w:val="pt-PT" w:eastAsia="en-US" w:bidi="ar-SA"/>
      </w:rPr>
    </w:lvl>
    <w:lvl w:ilvl="4" w:tplc="EFCAB550">
      <w:numFmt w:val="bullet"/>
      <w:lvlText w:val="•"/>
      <w:lvlJc w:val="left"/>
      <w:pPr>
        <w:ind w:left="4052" w:hanging="140"/>
      </w:pPr>
      <w:rPr>
        <w:rFonts w:hint="default"/>
        <w:lang w:val="pt-PT" w:eastAsia="en-US" w:bidi="ar-SA"/>
      </w:rPr>
    </w:lvl>
    <w:lvl w:ilvl="5" w:tplc="758E271A">
      <w:numFmt w:val="bullet"/>
      <w:lvlText w:val="•"/>
      <w:lvlJc w:val="left"/>
      <w:pPr>
        <w:ind w:left="4985" w:hanging="140"/>
      </w:pPr>
      <w:rPr>
        <w:rFonts w:hint="default"/>
        <w:lang w:val="pt-PT" w:eastAsia="en-US" w:bidi="ar-SA"/>
      </w:rPr>
    </w:lvl>
    <w:lvl w:ilvl="6" w:tplc="5B3445A4">
      <w:numFmt w:val="bullet"/>
      <w:lvlText w:val="•"/>
      <w:lvlJc w:val="left"/>
      <w:pPr>
        <w:ind w:left="5918" w:hanging="140"/>
      </w:pPr>
      <w:rPr>
        <w:rFonts w:hint="default"/>
        <w:lang w:val="pt-PT" w:eastAsia="en-US" w:bidi="ar-SA"/>
      </w:rPr>
    </w:lvl>
    <w:lvl w:ilvl="7" w:tplc="30EEA7D8">
      <w:numFmt w:val="bullet"/>
      <w:lvlText w:val="•"/>
      <w:lvlJc w:val="left"/>
      <w:pPr>
        <w:ind w:left="6851" w:hanging="140"/>
      </w:pPr>
      <w:rPr>
        <w:rFonts w:hint="default"/>
        <w:lang w:val="pt-PT" w:eastAsia="en-US" w:bidi="ar-SA"/>
      </w:rPr>
    </w:lvl>
    <w:lvl w:ilvl="8" w:tplc="7248CC3E">
      <w:numFmt w:val="bullet"/>
      <w:lvlText w:val="•"/>
      <w:lvlJc w:val="left"/>
      <w:pPr>
        <w:ind w:left="7784" w:hanging="14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6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5DD"/>
    <w:rsid w:val="00566FB3"/>
    <w:rsid w:val="006225DD"/>
    <w:rsid w:val="00683FA0"/>
    <w:rsid w:val="00C201EA"/>
    <w:rsid w:val="00F9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D162C"/>
  <w15:chartTrackingRefBased/>
  <w15:docId w15:val="{DF7630AC-EB82-4DD8-A3B2-14D14D7C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225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rsid w:val="006225DD"/>
    <w:pPr>
      <w:ind w:left="4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225DD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6225DD"/>
    <w:pPr>
      <w:ind w:left="17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225DD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225DD"/>
    <w:pPr>
      <w:ind w:left="170"/>
    </w:pPr>
  </w:style>
  <w:style w:type="paragraph" w:styleId="Cabealho">
    <w:name w:val="header"/>
    <w:basedOn w:val="Normal"/>
    <w:link w:val="CabealhoChar"/>
    <w:uiPriority w:val="99"/>
    <w:unhideWhenUsed/>
    <w:rsid w:val="006225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25D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25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25DD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2068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</dc:creator>
  <cp:keywords/>
  <dc:description/>
  <cp:lastModifiedBy>Usuario1</cp:lastModifiedBy>
  <cp:revision>3</cp:revision>
  <dcterms:created xsi:type="dcterms:W3CDTF">2026-10-29T18:50:00Z</dcterms:created>
  <dcterms:modified xsi:type="dcterms:W3CDTF">2026-10-29T19:07:00Z</dcterms:modified>
</cp:coreProperties>
</file>