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AC1F1" w14:textId="77777777" w:rsidR="00B31BF0" w:rsidRDefault="00B31BF0">
      <w:pPr>
        <w:rPr>
          <w:rFonts w:ascii="Arial" w:hAnsi="Arial" w:cs="Arial"/>
          <w:b/>
          <w:sz w:val="24"/>
          <w:szCs w:val="24"/>
        </w:rPr>
      </w:pPr>
    </w:p>
    <w:p w14:paraId="12FEE62A" w14:textId="1324D101" w:rsidR="003C4B88" w:rsidRPr="00B31BF0" w:rsidRDefault="003C4B88">
      <w:pPr>
        <w:rPr>
          <w:rFonts w:ascii="Arial" w:hAnsi="Arial" w:cs="Arial"/>
          <w:sz w:val="24"/>
          <w:szCs w:val="24"/>
        </w:rPr>
      </w:pPr>
      <w:r w:rsidRPr="00B31BF0">
        <w:rPr>
          <w:rFonts w:ascii="Arial" w:hAnsi="Arial" w:cs="Arial"/>
          <w:b/>
          <w:sz w:val="24"/>
          <w:szCs w:val="24"/>
        </w:rPr>
        <w:t xml:space="preserve">PORTARIA Nº </w:t>
      </w:r>
      <w:r w:rsidR="00632B95">
        <w:rPr>
          <w:rFonts w:ascii="Arial" w:hAnsi="Arial" w:cs="Arial"/>
          <w:b/>
          <w:sz w:val="24"/>
          <w:szCs w:val="24"/>
        </w:rPr>
        <w:t>194</w:t>
      </w:r>
      <w:r w:rsidRPr="00B31BF0">
        <w:rPr>
          <w:rFonts w:ascii="Arial" w:hAnsi="Arial" w:cs="Arial"/>
          <w:b/>
          <w:sz w:val="24"/>
          <w:szCs w:val="24"/>
        </w:rPr>
        <w:t>/</w:t>
      </w:r>
      <w:r w:rsidR="004D139F">
        <w:rPr>
          <w:rFonts w:ascii="Arial" w:hAnsi="Arial" w:cs="Arial"/>
          <w:b/>
          <w:sz w:val="24"/>
          <w:szCs w:val="24"/>
        </w:rPr>
        <w:t>20</w:t>
      </w:r>
      <w:r w:rsidR="0095397C" w:rsidRPr="00B31BF0">
        <w:rPr>
          <w:rFonts w:ascii="Arial" w:hAnsi="Arial" w:cs="Arial"/>
          <w:b/>
          <w:sz w:val="24"/>
          <w:szCs w:val="24"/>
        </w:rPr>
        <w:t>2</w:t>
      </w:r>
      <w:r w:rsidR="004471DF">
        <w:rPr>
          <w:rFonts w:ascii="Arial" w:hAnsi="Arial" w:cs="Arial"/>
          <w:b/>
          <w:sz w:val="24"/>
          <w:szCs w:val="24"/>
        </w:rPr>
        <w:t>6</w:t>
      </w:r>
      <w:r w:rsidR="00D46C22" w:rsidRPr="00B31BF0">
        <w:rPr>
          <w:rFonts w:ascii="Arial" w:hAnsi="Arial" w:cs="Arial"/>
          <w:b/>
          <w:sz w:val="24"/>
          <w:szCs w:val="24"/>
        </w:rPr>
        <w:t xml:space="preserve"> </w:t>
      </w:r>
      <w:r w:rsidRPr="00B31BF0">
        <w:rPr>
          <w:rFonts w:ascii="Arial" w:hAnsi="Arial" w:cs="Arial"/>
          <w:b/>
          <w:sz w:val="24"/>
          <w:szCs w:val="24"/>
        </w:rPr>
        <w:t xml:space="preserve">DE </w:t>
      </w:r>
      <w:r w:rsidR="00632B95">
        <w:rPr>
          <w:rFonts w:ascii="Arial" w:hAnsi="Arial" w:cs="Arial"/>
          <w:b/>
          <w:sz w:val="24"/>
          <w:szCs w:val="24"/>
        </w:rPr>
        <w:t>11</w:t>
      </w:r>
      <w:r w:rsidR="006111A0" w:rsidRPr="00B31BF0">
        <w:rPr>
          <w:rFonts w:ascii="Arial" w:hAnsi="Arial" w:cs="Arial"/>
          <w:b/>
          <w:sz w:val="24"/>
          <w:szCs w:val="24"/>
        </w:rPr>
        <w:t xml:space="preserve"> DE </w:t>
      </w:r>
      <w:r w:rsidR="00632B95">
        <w:rPr>
          <w:rFonts w:ascii="Arial" w:hAnsi="Arial" w:cs="Arial"/>
          <w:b/>
          <w:sz w:val="24"/>
          <w:szCs w:val="24"/>
        </w:rPr>
        <w:t>SETEMBRO</w:t>
      </w:r>
      <w:r w:rsidR="006111A0" w:rsidRPr="00B31BF0">
        <w:rPr>
          <w:rFonts w:ascii="Arial" w:hAnsi="Arial" w:cs="Arial"/>
          <w:b/>
          <w:sz w:val="24"/>
          <w:szCs w:val="24"/>
        </w:rPr>
        <w:t xml:space="preserve"> DE 202</w:t>
      </w:r>
      <w:r w:rsidR="00945385">
        <w:rPr>
          <w:rFonts w:ascii="Arial" w:hAnsi="Arial" w:cs="Arial"/>
          <w:b/>
          <w:sz w:val="24"/>
          <w:szCs w:val="24"/>
        </w:rPr>
        <w:t>6</w:t>
      </w:r>
      <w:r w:rsidRPr="00B31BF0">
        <w:rPr>
          <w:rFonts w:ascii="Arial" w:hAnsi="Arial" w:cs="Arial"/>
          <w:b/>
          <w:sz w:val="24"/>
          <w:szCs w:val="24"/>
        </w:rPr>
        <w:t>.</w:t>
      </w:r>
    </w:p>
    <w:p w14:paraId="57D081CB" w14:textId="77777777" w:rsidR="003C4B88" w:rsidRPr="00B31BF0" w:rsidRDefault="003C4B88">
      <w:pPr>
        <w:ind w:left="1985"/>
        <w:jc w:val="both"/>
        <w:rPr>
          <w:rFonts w:ascii="Arial" w:hAnsi="Arial" w:cs="Arial"/>
          <w:b/>
          <w:sz w:val="24"/>
          <w:szCs w:val="24"/>
        </w:rPr>
      </w:pPr>
    </w:p>
    <w:p w14:paraId="75102CD9" w14:textId="77777777" w:rsidR="003C4B88" w:rsidRPr="00B31BF0" w:rsidRDefault="003C4B88">
      <w:pPr>
        <w:pStyle w:val="Recuodecorpodetexto"/>
        <w:rPr>
          <w:rFonts w:ascii="Arial" w:hAnsi="Arial" w:cs="Arial"/>
          <w:sz w:val="24"/>
          <w:szCs w:val="24"/>
        </w:rPr>
      </w:pPr>
      <w:r w:rsidRPr="00B31BF0">
        <w:rPr>
          <w:rFonts w:ascii="Arial" w:hAnsi="Arial" w:cs="Arial"/>
          <w:sz w:val="24"/>
          <w:szCs w:val="24"/>
        </w:rPr>
        <w:t>CONCEDE FÉRIAS REGULAMENTARES A SERVIDOR PÚBLICO MUNICIPAL E DÁ OUTRAS PROVIDÊNCIAS.</w:t>
      </w:r>
    </w:p>
    <w:p w14:paraId="08957473" w14:textId="77777777" w:rsidR="003C4B88" w:rsidRPr="00B31BF0" w:rsidRDefault="003C4B88">
      <w:pPr>
        <w:rPr>
          <w:rFonts w:ascii="Arial" w:hAnsi="Arial" w:cs="Arial"/>
          <w:sz w:val="24"/>
          <w:szCs w:val="24"/>
        </w:rPr>
      </w:pPr>
    </w:p>
    <w:p w14:paraId="68A11DBE" w14:textId="77777777" w:rsidR="0095397C" w:rsidRPr="00B31BF0" w:rsidRDefault="00DF78D6" w:rsidP="0095397C">
      <w:pPr>
        <w:ind w:firstLine="3402"/>
        <w:jc w:val="both"/>
        <w:rPr>
          <w:rFonts w:ascii="Arial" w:hAnsi="Arial" w:cs="Arial"/>
          <w:sz w:val="24"/>
          <w:szCs w:val="24"/>
        </w:rPr>
      </w:pPr>
      <w:r w:rsidRPr="00B31BF0">
        <w:rPr>
          <w:rFonts w:ascii="Arial" w:hAnsi="Arial" w:cs="Arial"/>
          <w:b/>
          <w:sz w:val="24"/>
          <w:szCs w:val="24"/>
        </w:rPr>
        <w:t>SADI GOMES FERREIRA</w:t>
      </w:r>
      <w:r w:rsidR="0095397C" w:rsidRPr="00B31BF0">
        <w:rPr>
          <w:rFonts w:ascii="Arial" w:hAnsi="Arial" w:cs="Arial"/>
          <w:b/>
          <w:sz w:val="24"/>
          <w:szCs w:val="24"/>
        </w:rPr>
        <w:t xml:space="preserve">, </w:t>
      </w:r>
      <w:r w:rsidR="0095397C" w:rsidRPr="00B31BF0">
        <w:rPr>
          <w:rFonts w:ascii="Arial" w:hAnsi="Arial" w:cs="Arial"/>
          <w:sz w:val="24"/>
          <w:szCs w:val="24"/>
        </w:rPr>
        <w:t xml:space="preserve">Prefeito Municipal de Jardinópolis, Estado de Santa Catarina, no uso de suas atribuições legais que lhe confere a Lei Orgânica em seu Art. 71, IV, XXIV, e o Art. 60 do Estatuto do Servidor Público Municipal. </w:t>
      </w:r>
    </w:p>
    <w:p w14:paraId="07FEE42F" w14:textId="77777777" w:rsidR="0095397C" w:rsidRPr="00B31BF0" w:rsidRDefault="0095397C" w:rsidP="0095397C">
      <w:pPr>
        <w:rPr>
          <w:rFonts w:ascii="Arial" w:hAnsi="Arial" w:cs="Arial"/>
          <w:sz w:val="24"/>
          <w:szCs w:val="24"/>
        </w:rPr>
      </w:pPr>
    </w:p>
    <w:p w14:paraId="5884909A" w14:textId="77777777" w:rsidR="0095397C" w:rsidRPr="00B31BF0" w:rsidRDefault="0095397C" w:rsidP="0095397C">
      <w:pPr>
        <w:rPr>
          <w:rFonts w:ascii="Arial" w:hAnsi="Arial" w:cs="Arial"/>
          <w:b/>
          <w:sz w:val="24"/>
          <w:szCs w:val="24"/>
        </w:rPr>
      </w:pPr>
      <w:r w:rsidRPr="00B31BF0">
        <w:rPr>
          <w:rFonts w:ascii="Arial" w:hAnsi="Arial" w:cs="Arial"/>
          <w:sz w:val="24"/>
          <w:szCs w:val="24"/>
        </w:rPr>
        <w:tab/>
      </w:r>
      <w:r w:rsidRPr="00B31BF0">
        <w:rPr>
          <w:rFonts w:ascii="Arial" w:hAnsi="Arial" w:cs="Arial"/>
          <w:sz w:val="24"/>
          <w:szCs w:val="24"/>
        </w:rPr>
        <w:tab/>
      </w:r>
      <w:r w:rsidRPr="00B31BF0">
        <w:rPr>
          <w:rFonts w:ascii="Arial" w:hAnsi="Arial" w:cs="Arial"/>
          <w:sz w:val="24"/>
          <w:szCs w:val="24"/>
        </w:rPr>
        <w:tab/>
      </w:r>
      <w:r w:rsidRPr="00B31BF0">
        <w:rPr>
          <w:rFonts w:ascii="Arial" w:hAnsi="Arial" w:cs="Arial"/>
          <w:sz w:val="24"/>
          <w:szCs w:val="24"/>
        </w:rPr>
        <w:tab/>
      </w:r>
      <w:r w:rsidRPr="00B31BF0">
        <w:rPr>
          <w:rFonts w:ascii="Arial" w:hAnsi="Arial" w:cs="Arial"/>
          <w:sz w:val="24"/>
          <w:szCs w:val="24"/>
        </w:rPr>
        <w:tab/>
      </w:r>
      <w:r w:rsidRPr="00B31BF0">
        <w:rPr>
          <w:rFonts w:ascii="Arial" w:hAnsi="Arial" w:cs="Arial"/>
          <w:b/>
          <w:sz w:val="24"/>
          <w:szCs w:val="24"/>
        </w:rPr>
        <w:t>RESOLVE:</w:t>
      </w:r>
    </w:p>
    <w:p w14:paraId="70AC4041" w14:textId="77777777" w:rsidR="0095397C" w:rsidRPr="00B31BF0" w:rsidRDefault="0095397C" w:rsidP="0095397C">
      <w:pPr>
        <w:rPr>
          <w:rFonts w:ascii="Arial" w:hAnsi="Arial" w:cs="Arial"/>
          <w:b/>
          <w:sz w:val="24"/>
          <w:szCs w:val="24"/>
        </w:rPr>
      </w:pPr>
    </w:p>
    <w:p w14:paraId="1B29F56D" w14:textId="21F8A152" w:rsidR="00FC1512" w:rsidRPr="00FC1512" w:rsidRDefault="0095397C" w:rsidP="00FC1512">
      <w:pPr>
        <w:ind w:firstLine="1701"/>
        <w:jc w:val="both"/>
        <w:rPr>
          <w:rFonts w:ascii="Arial" w:hAnsi="Arial" w:cs="Arial"/>
        </w:rPr>
      </w:pPr>
      <w:r w:rsidRPr="00B31BF0">
        <w:rPr>
          <w:rFonts w:ascii="Arial" w:hAnsi="Arial" w:cs="Arial"/>
          <w:b/>
          <w:sz w:val="24"/>
          <w:szCs w:val="24"/>
        </w:rPr>
        <w:t>01</w:t>
      </w:r>
      <w:r w:rsidRPr="00B31BF0">
        <w:rPr>
          <w:rFonts w:ascii="Arial" w:hAnsi="Arial" w:cs="Arial"/>
          <w:sz w:val="24"/>
          <w:szCs w:val="24"/>
        </w:rPr>
        <w:t xml:space="preserve"> - Conceder férias regulamentares de </w:t>
      </w:r>
      <w:r w:rsidR="00551ACF" w:rsidRPr="00B31BF0">
        <w:rPr>
          <w:rFonts w:ascii="Arial" w:hAnsi="Arial" w:cs="Arial"/>
          <w:sz w:val="24"/>
          <w:szCs w:val="24"/>
        </w:rPr>
        <w:t>1</w:t>
      </w:r>
      <w:r w:rsidR="004471DF">
        <w:rPr>
          <w:rFonts w:ascii="Arial" w:hAnsi="Arial" w:cs="Arial"/>
          <w:sz w:val="24"/>
          <w:szCs w:val="24"/>
        </w:rPr>
        <w:t>0</w:t>
      </w:r>
      <w:r w:rsidRPr="00B31BF0">
        <w:rPr>
          <w:rFonts w:ascii="Arial" w:hAnsi="Arial" w:cs="Arial"/>
          <w:sz w:val="24"/>
          <w:szCs w:val="24"/>
        </w:rPr>
        <w:t xml:space="preserve"> (</w:t>
      </w:r>
      <w:r w:rsidR="004471DF">
        <w:rPr>
          <w:rFonts w:ascii="Arial" w:hAnsi="Arial" w:cs="Arial"/>
          <w:sz w:val="24"/>
          <w:szCs w:val="24"/>
        </w:rPr>
        <w:t>dez</w:t>
      </w:r>
      <w:r w:rsidRPr="00B31BF0">
        <w:rPr>
          <w:rFonts w:ascii="Arial" w:hAnsi="Arial" w:cs="Arial"/>
          <w:sz w:val="24"/>
          <w:szCs w:val="24"/>
        </w:rPr>
        <w:t>) dias a servidora pública municipal</w:t>
      </w:r>
      <w:r w:rsidRPr="00B31BF0">
        <w:rPr>
          <w:rFonts w:ascii="Arial" w:hAnsi="Arial" w:cs="Arial"/>
          <w:b/>
          <w:sz w:val="24"/>
          <w:szCs w:val="24"/>
        </w:rPr>
        <w:t xml:space="preserve"> </w:t>
      </w:r>
      <w:r w:rsidR="00FB18B8">
        <w:rPr>
          <w:rFonts w:ascii="Arial" w:hAnsi="Arial" w:cs="Arial"/>
          <w:b/>
          <w:sz w:val="24"/>
          <w:szCs w:val="24"/>
        </w:rPr>
        <w:t>ADILMARA MALACARNE</w:t>
      </w:r>
      <w:r w:rsidR="007D3C95">
        <w:rPr>
          <w:rFonts w:ascii="Arial" w:hAnsi="Arial" w:cs="Arial"/>
          <w:b/>
          <w:sz w:val="24"/>
          <w:szCs w:val="24"/>
        </w:rPr>
        <w:t xml:space="preserve"> </w:t>
      </w:r>
      <w:r w:rsidRPr="00B31BF0">
        <w:rPr>
          <w:rFonts w:ascii="Arial" w:hAnsi="Arial" w:cs="Arial"/>
          <w:sz w:val="24"/>
          <w:szCs w:val="24"/>
        </w:rPr>
        <w:t xml:space="preserve">ocupante do cargo de provimento </w:t>
      </w:r>
      <w:r w:rsidR="00FB18B8">
        <w:rPr>
          <w:rFonts w:ascii="Arial" w:hAnsi="Arial" w:cs="Arial"/>
          <w:sz w:val="24"/>
          <w:szCs w:val="24"/>
        </w:rPr>
        <w:t xml:space="preserve">efetivo </w:t>
      </w:r>
      <w:r w:rsidRPr="00B31BF0">
        <w:rPr>
          <w:rFonts w:ascii="Arial" w:hAnsi="Arial" w:cs="Arial"/>
          <w:sz w:val="24"/>
          <w:szCs w:val="24"/>
        </w:rPr>
        <w:t>de</w:t>
      </w:r>
      <w:r w:rsidR="00FB18B8">
        <w:rPr>
          <w:rFonts w:ascii="Arial" w:hAnsi="Arial" w:cs="Arial"/>
          <w:sz w:val="24"/>
          <w:szCs w:val="24"/>
        </w:rPr>
        <w:t xml:space="preserve"> Psicóloga</w:t>
      </w:r>
      <w:r w:rsidRPr="00B31BF0">
        <w:rPr>
          <w:rFonts w:ascii="Arial" w:hAnsi="Arial" w:cs="Arial"/>
          <w:b/>
          <w:bCs/>
          <w:sz w:val="24"/>
          <w:szCs w:val="24"/>
        </w:rPr>
        <w:t>,</w:t>
      </w:r>
      <w:r w:rsidRPr="00B31BF0">
        <w:rPr>
          <w:rFonts w:ascii="Arial" w:hAnsi="Arial" w:cs="Arial"/>
          <w:sz w:val="24"/>
          <w:szCs w:val="24"/>
        </w:rPr>
        <w:t xml:space="preserve"> </w:t>
      </w:r>
      <w:r w:rsidR="00A774C1" w:rsidRPr="00B31BF0">
        <w:rPr>
          <w:rFonts w:ascii="Arial" w:hAnsi="Arial" w:cs="Arial"/>
          <w:sz w:val="24"/>
          <w:szCs w:val="24"/>
        </w:rPr>
        <w:t>4</w:t>
      </w:r>
      <w:r w:rsidRPr="00B31BF0">
        <w:rPr>
          <w:rFonts w:ascii="Arial" w:hAnsi="Arial" w:cs="Arial"/>
          <w:sz w:val="24"/>
          <w:szCs w:val="24"/>
        </w:rPr>
        <w:t xml:space="preserve">0 horas semanais, matrícula nº </w:t>
      </w:r>
      <w:r w:rsidR="00FB18B8">
        <w:rPr>
          <w:rFonts w:ascii="Arial" w:hAnsi="Arial" w:cs="Arial"/>
          <w:sz w:val="24"/>
          <w:szCs w:val="24"/>
        </w:rPr>
        <w:t>470.15</w:t>
      </w:r>
      <w:r w:rsidR="00B31BF0">
        <w:rPr>
          <w:rFonts w:ascii="Arial" w:hAnsi="Arial" w:cs="Arial"/>
          <w:sz w:val="24"/>
          <w:szCs w:val="24"/>
        </w:rPr>
        <w:t>/0</w:t>
      </w:r>
      <w:r w:rsidR="00FB18B8">
        <w:rPr>
          <w:rFonts w:ascii="Arial" w:hAnsi="Arial" w:cs="Arial"/>
          <w:sz w:val="24"/>
          <w:szCs w:val="24"/>
        </w:rPr>
        <w:t>1</w:t>
      </w:r>
      <w:r w:rsidR="00A774C1" w:rsidRPr="00B31BF0">
        <w:rPr>
          <w:rFonts w:ascii="Arial" w:hAnsi="Arial" w:cs="Arial"/>
          <w:sz w:val="24"/>
          <w:szCs w:val="24"/>
        </w:rPr>
        <w:t>,</w:t>
      </w:r>
      <w:r w:rsidRPr="00B31BF0">
        <w:rPr>
          <w:rFonts w:ascii="Arial" w:hAnsi="Arial" w:cs="Arial"/>
          <w:sz w:val="24"/>
          <w:szCs w:val="24"/>
        </w:rPr>
        <w:t xml:space="preserve"> para serem gozadas no período de </w:t>
      </w:r>
      <w:r w:rsidR="00632B95">
        <w:rPr>
          <w:rFonts w:ascii="Arial" w:hAnsi="Arial" w:cs="Arial"/>
          <w:sz w:val="24"/>
          <w:szCs w:val="24"/>
        </w:rPr>
        <w:t>14</w:t>
      </w:r>
      <w:r w:rsidRPr="00B31BF0">
        <w:rPr>
          <w:rFonts w:ascii="Arial" w:hAnsi="Arial" w:cs="Arial"/>
          <w:sz w:val="24"/>
          <w:szCs w:val="24"/>
        </w:rPr>
        <w:t>/</w:t>
      </w:r>
      <w:r w:rsidR="00632B95">
        <w:rPr>
          <w:rFonts w:ascii="Arial" w:hAnsi="Arial" w:cs="Arial"/>
          <w:sz w:val="24"/>
          <w:szCs w:val="24"/>
        </w:rPr>
        <w:t>09</w:t>
      </w:r>
      <w:r w:rsidRPr="00B31BF0">
        <w:rPr>
          <w:rFonts w:ascii="Arial" w:hAnsi="Arial" w:cs="Arial"/>
          <w:sz w:val="24"/>
          <w:szCs w:val="24"/>
        </w:rPr>
        <w:t xml:space="preserve"> a </w:t>
      </w:r>
      <w:r w:rsidR="00632B95">
        <w:rPr>
          <w:rFonts w:ascii="Arial" w:hAnsi="Arial" w:cs="Arial"/>
          <w:sz w:val="24"/>
          <w:szCs w:val="24"/>
        </w:rPr>
        <w:t>23</w:t>
      </w:r>
      <w:r w:rsidRPr="00B31BF0">
        <w:rPr>
          <w:rFonts w:ascii="Arial" w:hAnsi="Arial" w:cs="Arial"/>
          <w:sz w:val="24"/>
          <w:szCs w:val="24"/>
        </w:rPr>
        <w:t>/0</w:t>
      </w:r>
      <w:r w:rsidR="00632B95">
        <w:rPr>
          <w:rFonts w:ascii="Arial" w:hAnsi="Arial" w:cs="Arial"/>
          <w:sz w:val="24"/>
          <w:szCs w:val="24"/>
        </w:rPr>
        <w:t>9</w:t>
      </w:r>
      <w:r w:rsidRPr="00B31BF0">
        <w:rPr>
          <w:rFonts w:ascii="Arial" w:hAnsi="Arial" w:cs="Arial"/>
          <w:sz w:val="24"/>
          <w:szCs w:val="24"/>
        </w:rPr>
        <w:t>/202</w:t>
      </w:r>
      <w:r w:rsidR="00945385">
        <w:rPr>
          <w:rFonts w:ascii="Arial" w:hAnsi="Arial" w:cs="Arial"/>
          <w:sz w:val="24"/>
          <w:szCs w:val="24"/>
        </w:rPr>
        <w:t>6</w:t>
      </w:r>
      <w:r w:rsidRPr="00B31BF0">
        <w:rPr>
          <w:rFonts w:ascii="Arial" w:hAnsi="Arial" w:cs="Arial"/>
          <w:sz w:val="24"/>
          <w:szCs w:val="24"/>
        </w:rPr>
        <w:t xml:space="preserve">, devendo retornar a suas funções em </w:t>
      </w:r>
      <w:r w:rsidR="00632B95">
        <w:rPr>
          <w:rFonts w:ascii="Arial" w:hAnsi="Arial" w:cs="Arial"/>
          <w:sz w:val="24"/>
          <w:szCs w:val="24"/>
        </w:rPr>
        <w:t>24</w:t>
      </w:r>
      <w:r w:rsidRPr="00B31BF0">
        <w:rPr>
          <w:rFonts w:ascii="Arial" w:hAnsi="Arial" w:cs="Arial"/>
          <w:sz w:val="24"/>
          <w:szCs w:val="24"/>
        </w:rPr>
        <w:t xml:space="preserve"> de </w:t>
      </w:r>
      <w:r w:rsidR="00632B95">
        <w:rPr>
          <w:rFonts w:ascii="Arial" w:hAnsi="Arial" w:cs="Arial"/>
          <w:sz w:val="24"/>
          <w:szCs w:val="24"/>
        </w:rPr>
        <w:t>setembro</w:t>
      </w:r>
      <w:r w:rsidRPr="00B31BF0">
        <w:rPr>
          <w:rFonts w:ascii="Arial" w:hAnsi="Arial" w:cs="Arial"/>
          <w:sz w:val="24"/>
          <w:szCs w:val="24"/>
        </w:rPr>
        <w:t xml:space="preserve"> de 202</w:t>
      </w:r>
      <w:r w:rsidR="00945385">
        <w:rPr>
          <w:rFonts w:ascii="Arial" w:hAnsi="Arial" w:cs="Arial"/>
          <w:sz w:val="24"/>
          <w:szCs w:val="24"/>
        </w:rPr>
        <w:t>6.</w:t>
      </w:r>
    </w:p>
    <w:p w14:paraId="33B91B28" w14:textId="0BACF298" w:rsidR="0095397C" w:rsidRPr="00B31BF0" w:rsidRDefault="0095397C" w:rsidP="0095397C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5F53AF16" w14:textId="421BB2FC" w:rsidR="0095397C" w:rsidRPr="00B31BF0" w:rsidRDefault="0095397C" w:rsidP="0095397C">
      <w:pPr>
        <w:ind w:firstLine="1701"/>
        <w:jc w:val="both"/>
        <w:rPr>
          <w:rFonts w:ascii="Arial" w:hAnsi="Arial" w:cs="Arial"/>
          <w:color w:val="FF0000"/>
          <w:sz w:val="24"/>
          <w:szCs w:val="24"/>
        </w:rPr>
      </w:pPr>
      <w:r w:rsidRPr="00B31BF0">
        <w:rPr>
          <w:rFonts w:ascii="Arial" w:hAnsi="Arial" w:cs="Arial"/>
          <w:b/>
          <w:sz w:val="24"/>
          <w:szCs w:val="24"/>
        </w:rPr>
        <w:t>02</w:t>
      </w:r>
      <w:r w:rsidRPr="00B31BF0">
        <w:rPr>
          <w:rFonts w:ascii="Arial" w:hAnsi="Arial" w:cs="Arial"/>
          <w:sz w:val="24"/>
          <w:szCs w:val="24"/>
        </w:rPr>
        <w:t xml:space="preserve"> - </w:t>
      </w:r>
      <w:r w:rsidR="009867AA" w:rsidRPr="00B31BF0">
        <w:rPr>
          <w:rFonts w:ascii="Arial" w:hAnsi="Arial" w:cs="Arial"/>
          <w:sz w:val="24"/>
          <w:szCs w:val="24"/>
        </w:rPr>
        <w:t>As férias ora concedidas referem-se</w:t>
      </w:r>
      <w:r w:rsidRPr="00B31BF0">
        <w:rPr>
          <w:rFonts w:ascii="Arial" w:hAnsi="Arial" w:cs="Arial"/>
          <w:sz w:val="24"/>
          <w:szCs w:val="24"/>
        </w:rPr>
        <w:t xml:space="preserve"> ao período aquisitivo de </w:t>
      </w:r>
      <w:r w:rsidR="00FB18B8">
        <w:rPr>
          <w:rFonts w:ascii="Arial" w:hAnsi="Arial" w:cs="Arial"/>
          <w:sz w:val="24"/>
          <w:szCs w:val="24"/>
        </w:rPr>
        <w:t>02</w:t>
      </w:r>
      <w:r w:rsidR="00551ACF" w:rsidRPr="00B31BF0">
        <w:rPr>
          <w:rFonts w:ascii="Arial" w:hAnsi="Arial" w:cs="Arial"/>
          <w:sz w:val="24"/>
          <w:szCs w:val="24"/>
        </w:rPr>
        <w:t>/0</w:t>
      </w:r>
      <w:r w:rsidR="00FB18B8">
        <w:rPr>
          <w:rFonts w:ascii="Arial" w:hAnsi="Arial" w:cs="Arial"/>
          <w:sz w:val="24"/>
          <w:szCs w:val="24"/>
        </w:rPr>
        <w:t>3</w:t>
      </w:r>
      <w:r w:rsidR="00551ACF" w:rsidRPr="00B31BF0">
        <w:rPr>
          <w:rFonts w:ascii="Arial" w:hAnsi="Arial" w:cs="Arial"/>
          <w:sz w:val="24"/>
          <w:szCs w:val="24"/>
        </w:rPr>
        <w:t>/</w:t>
      </w:r>
      <w:r w:rsidR="00B31BF0" w:rsidRPr="00B31BF0">
        <w:rPr>
          <w:rFonts w:ascii="Arial" w:hAnsi="Arial" w:cs="Arial"/>
          <w:sz w:val="24"/>
          <w:szCs w:val="24"/>
        </w:rPr>
        <w:t>202</w:t>
      </w:r>
      <w:r w:rsidR="00FB18B8">
        <w:rPr>
          <w:rFonts w:ascii="Arial" w:hAnsi="Arial" w:cs="Arial"/>
          <w:sz w:val="24"/>
          <w:szCs w:val="24"/>
        </w:rPr>
        <w:t>2</w:t>
      </w:r>
      <w:r w:rsidR="00B31BF0" w:rsidRPr="00B31BF0">
        <w:rPr>
          <w:rFonts w:ascii="Arial" w:hAnsi="Arial" w:cs="Arial"/>
          <w:sz w:val="24"/>
          <w:szCs w:val="24"/>
        </w:rPr>
        <w:t xml:space="preserve"> a</w:t>
      </w:r>
      <w:r w:rsidRPr="00B31BF0">
        <w:rPr>
          <w:rFonts w:ascii="Arial" w:hAnsi="Arial" w:cs="Arial"/>
          <w:sz w:val="24"/>
          <w:szCs w:val="24"/>
        </w:rPr>
        <w:t xml:space="preserve"> </w:t>
      </w:r>
      <w:r w:rsidR="007D3C95">
        <w:rPr>
          <w:rFonts w:ascii="Arial" w:hAnsi="Arial" w:cs="Arial"/>
          <w:sz w:val="24"/>
          <w:szCs w:val="24"/>
        </w:rPr>
        <w:t>0</w:t>
      </w:r>
      <w:r w:rsidR="00FB18B8">
        <w:rPr>
          <w:rFonts w:ascii="Arial" w:hAnsi="Arial" w:cs="Arial"/>
          <w:sz w:val="24"/>
          <w:szCs w:val="24"/>
        </w:rPr>
        <w:t>1</w:t>
      </w:r>
      <w:r w:rsidR="00551ACF" w:rsidRPr="00B31BF0">
        <w:rPr>
          <w:rFonts w:ascii="Arial" w:hAnsi="Arial" w:cs="Arial"/>
          <w:sz w:val="24"/>
          <w:szCs w:val="24"/>
        </w:rPr>
        <w:t>/0</w:t>
      </w:r>
      <w:r w:rsidR="00FB18B8">
        <w:rPr>
          <w:rFonts w:ascii="Arial" w:hAnsi="Arial" w:cs="Arial"/>
          <w:sz w:val="24"/>
          <w:szCs w:val="24"/>
        </w:rPr>
        <w:t>3</w:t>
      </w:r>
      <w:r w:rsidR="00551ACF" w:rsidRPr="00B31BF0">
        <w:rPr>
          <w:rFonts w:ascii="Arial" w:hAnsi="Arial" w:cs="Arial"/>
          <w:sz w:val="24"/>
          <w:szCs w:val="24"/>
        </w:rPr>
        <w:t>/</w:t>
      </w:r>
      <w:r w:rsidRPr="00B31BF0">
        <w:rPr>
          <w:rFonts w:ascii="Arial" w:hAnsi="Arial" w:cs="Arial"/>
          <w:sz w:val="24"/>
          <w:szCs w:val="24"/>
        </w:rPr>
        <w:t>20</w:t>
      </w:r>
      <w:r w:rsidR="00162E9F" w:rsidRPr="00B31BF0">
        <w:rPr>
          <w:rFonts w:ascii="Arial" w:hAnsi="Arial" w:cs="Arial"/>
          <w:sz w:val="24"/>
          <w:szCs w:val="24"/>
        </w:rPr>
        <w:t>2</w:t>
      </w:r>
      <w:r w:rsidR="00FB18B8">
        <w:rPr>
          <w:rFonts w:ascii="Arial" w:hAnsi="Arial" w:cs="Arial"/>
          <w:sz w:val="24"/>
          <w:szCs w:val="24"/>
        </w:rPr>
        <w:t>3</w:t>
      </w:r>
      <w:r w:rsidRPr="00B31BF0">
        <w:rPr>
          <w:rFonts w:ascii="Arial" w:hAnsi="Arial" w:cs="Arial"/>
          <w:sz w:val="24"/>
          <w:szCs w:val="24"/>
        </w:rPr>
        <w:t>.</w:t>
      </w:r>
    </w:p>
    <w:p w14:paraId="2870CBDD" w14:textId="77777777" w:rsidR="0095397C" w:rsidRPr="00B31BF0" w:rsidRDefault="0095397C" w:rsidP="0095397C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0A49B435" w14:textId="77777777" w:rsidR="0095397C" w:rsidRPr="00B31BF0" w:rsidRDefault="0095397C" w:rsidP="0095397C">
      <w:pPr>
        <w:ind w:firstLine="1701"/>
        <w:jc w:val="both"/>
        <w:rPr>
          <w:rFonts w:ascii="Arial" w:hAnsi="Arial" w:cs="Arial"/>
          <w:b/>
          <w:bCs/>
          <w:sz w:val="24"/>
          <w:szCs w:val="24"/>
        </w:rPr>
      </w:pPr>
      <w:r w:rsidRPr="00B31BF0">
        <w:rPr>
          <w:rFonts w:ascii="Arial" w:hAnsi="Arial" w:cs="Arial"/>
          <w:b/>
          <w:bCs/>
          <w:sz w:val="24"/>
          <w:szCs w:val="24"/>
        </w:rPr>
        <w:t>03 -</w:t>
      </w:r>
      <w:r w:rsidRPr="00B31BF0">
        <w:rPr>
          <w:rFonts w:ascii="Arial" w:hAnsi="Arial" w:cs="Arial"/>
          <w:sz w:val="24"/>
          <w:szCs w:val="24"/>
        </w:rPr>
        <w:t xml:space="preserve"> Para fazer frente às despesas da aplicação da presente, Portaria, serão utilizados recursos do orçamento vigente. </w:t>
      </w:r>
    </w:p>
    <w:p w14:paraId="4892FD57" w14:textId="77777777" w:rsidR="0095397C" w:rsidRPr="00B31BF0" w:rsidRDefault="0095397C" w:rsidP="0095397C">
      <w:pPr>
        <w:jc w:val="both"/>
        <w:rPr>
          <w:rFonts w:ascii="Arial" w:hAnsi="Arial" w:cs="Arial"/>
          <w:sz w:val="24"/>
          <w:szCs w:val="24"/>
        </w:rPr>
      </w:pPr>
    </w:p>
    <w:p w14:paraId="4A0DD343" w14:textId="5A5194CA" w:rsidR="0095397C" w:rsidRPr="00B31BF0" w:rsidRDefault="0095397C" w:rsidP="0095397C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B31BF0">
        <w:rPr>
          <w:rFonts w:ascii="Arial" w:hAnsi="Arial" w:cs="Arial"/>
          <w:b/>
          <w:sz w:val="24"/>
          <w:szCs w:val="24"/>
        </w:rPr>
        <w:t>04</w:t>
      </w:r>
      <w:r w:rsidRPr="00B31BF0">
        <w:rPr>
          <w:rFonts w:ascii="Arial" w:hAnsi="Arial" w:cs="Arial"/>
          <w:sz w:val="24"/>
          <w:szCs w:val="24"/>
        </w:rPr>
        <w:t xml:space="preserve"> - Esta portaria entrará em vigor na data de sua publicação</w:t>
      </w:r>
      <w:r w:rsidR="007D3C95">
        <w:rPr>
          <w:rFonts w:ascii="Arial" w:hAnsi="Arial" w:cs="Arial"/>
          <w:sz w:val="24"/>
          <w:szCs w:val="24"/>
        </w:rPr>
        <w:t>.</w:t>
      </w:r>
    </w:p>
    <w:p w14:paraId="0F6E9752" w14:textId="77777777" w:rsidR="0095397C" w:rsidRPr="00B31BF0" w:rsidRDefault="0095397C" w:rsidP="0095397C">
      <w:pPr>
        <w:jc w:val="both"/>
        <w:rPr>
          <w:rFonts w:ascii="Arial" w:hAnsi="Arial" w:cs="Arial"/>
          <w:sz w:val="24"/>
          <w:szCs w:val="24"/>
        </w:rPr>
      </w:pPr>
    </w:p>
    <w:p w14:paraId="20AFE06F" w14:textId="77777777" w:rsidR="0095397C" w:rsidRPr="00B31BF0" w:rsidRDefault="0095397C" w:rsidP="0095397C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B31BF0">
        <w:rPr>
          <w:rFonts w:ascii="Arial" w:hAnsi="Arial" w:cs="Arial"/>
          <w:b/>
          <w:sz w:val="24"/>
          <w:szCs w:val="24"/>
        </w:rPr>
        <w:t>05</w:t>
      </w:r>
      <w:r w:rsidRPr="00B31BF0">
        <w:rPr>
          <w:rFonts w:ascii="Arial" w:hAnsi="Arial" w:cs="Arial"/>
          <w:sz w:val="24"/>
          <w:szCs w:val="24"/>
        </w:rPr>
        <w:t xml:space="preserve"> - Revogam-se as disposições em contrário.</w:t>
      </w:r>
    </w:p>
    <w:p w14:paraId="1641CC48" w14:textId="77777777" w:rsidR="0095397C" w:rsidRPr="00B31BF0" w:rsidRDefault="0095397C" w:rsidP="0095397C">
      <w:pPr>
        <w:jc w:val="both"/>
        <w:rPr>
          <w:rFonts w:ascii="Arial" w:hAnsi="Arial" w:cs="Arial"/>
          <w:sz w:val="24"/>
          <w:szCs w:val="24"/>
        </w:rPr>
      </w:pPr>
    </w:p>
    <w:p w14:paraId="7546A458" w14:textId="5F99803E" w:rsidR="0095397C" w:rsidRDefault="0095397C" w:rsidP="00B31BF0">
      <w:pPr>
        <w:jc w:val="both"/>
        <w:rPr>
          <w:rFonts w:ascii="Arial" w:hAnsi="Arial" w:cs="Arial"/>
          <w:sz w:val="24"/>
          <w:szCs w:val="24"/>
        </w:rPr>
      </w:pPr>
      <w:r w:rsidRPr="00B31BF0">
        <w:rPr>
          <w:rFonts w:ascii="Arial" w:hAnsi="Arial" w:cs="Arial"/>
          <w:sz w:val="24"/>
          <w:szCs w:val="24"/>
        </w:rPr>
        <w:t xml:space="preserve">Gabinete do Prefeito Municipal de Jardinópolis - SC, </w:t>
      </w:r>
      <w:r w:rsidR="00632B95">
        <w:rPr>
          <w:rFonts w:ascii="Arial" w:hAnsi="Arial" w:cs="Arial"/>
          <w:sz w:val="24"/>
          <w:szCs w:val="24"/>
        </w:rPr>
        <w:t>11</w:t>
      </w:r>
      <w:r w:rsidRPr="00B31BF0">
        <w:rPr>
          <w:rFonts w:ascii="Arial" w:hAnsi="Arial" w:cs="Arial"/>
          <w:sz w:val="24"/>
          <w:szCs w:val="24"/>
        </w:rPr>
        <w:t xml:space="preserve"> de </w:t>
      </w:r>
      <w:r w:rsidR="00632B95">
        <w:rPr>
          <w:rFonts w:ascii="Arial" w:hAnsi="Arial" w:cs="Arial"/>
          <w:sz w:val="24"/>
          <w:szCs w:val="24"/>
        </w:rPr>
        <w:t>setembro</w:t>
      </w:r>
      <w:r w:rsidR="00B31BF0" w:rsidRPr="00B31BF0">
        <w:rPr>
          <w:rFonts w:ascii="Arial" w:hAnsi="Arial" w:cs="Arial"/>
          <w:sz w:val="24"/>
          <w:szCs w:val="24"/>
        </w:rPr>
        <w:t xml:space="preserve"> de</w:t>
      </w:r>
      <w:r w:rsidRPr="00B31BF0">
        <w:rPr>
          <w:rFonts w:ascii="Arial" w:hAnsi="Arial" w:cs="Arial"/>
          <w:sz w:val="24"/>
          <w:szCs w:val="24"/>
        </w:rPr>
        <w:t xml:space="preserve"> 202</w:t>
      </w:r>
      <w:r w:rsidR="00945385">
        <w:rPr>
          <w:rFonts w:ascii="Arial" w:hAnsi="Arial" w:cs="Arial"/>
          <w:sz w:val="24"/>
          <w:szCs w:val="24"/>
        </w:rPr>
        <w:t>6</w:t>
      </w:r>
      <w:r w:rsidR="00B31BF0">
        <w:rPr>
          <w:rFonts w:ascii="Arial" w:hAnsi="Arial" w:cs="Arial"/>
          <w:sz w:val="24"/>
          <w:szCs w:val="24"/>
        </w:rPr>
        <w:t>.</w:t>
      </w:r>
    </w:p>
    <w:p w14:paraId="321BBB08" w14:textId="77777777" w:rsidR="00B31BF0" w:rsidRDefault="00B31BF0" w:rsidP="00B31BF0">
      <w:pPr>
        <w:jc w:val="center"/>
        <w:rPr>
          <w:rFonts w:ascii="Arial" w:hAnsi="Arial" w:cs="Arial"/>
          <w:b/>
          <w:sz w:val="24"/>
          <w:szCs w:val="24"/>
        </w:rPr>
      </w:pPr>
    </w:p>
    <w:p w14:paraId="6CE2ED82" w14:textId="77777777" w:rsidR="00B31BF0" w:rsidRDefault="00B31BF0" w:rsidP="00B31BF0">
      <w:pPr>
        <w:jc w:val="center"/>
        <w:rPr>
          <w:rFonts w:ascii="Arial" w:hAnsi="Arial" w:cs="Arial"/>
          <w:b/>
          <w:sz w:val="24"/>
          <w:szCs w:val="24"/>
        </w:rPr>
      </w:pPr>
    </w:p>
    <w:p w14:paraId="58BE78A1" w14:textId="77777777" w:rsidR="00B31BF0" w:rsidRDefault="00B31BF0" w:rsidP="00B31BF0">
      <w:pPr>
        <w:jc w:val="center"/>
        <w:rPr>
          <w:rFonts w:ascii="Arial" w:hAnsi="Arial" w:cs="Arial"/>
          <w:b/>
          <w:sz w:val="24"/>
          <w:szCs w:val="24"/>
        </w:rPr>
      </w:pPr>
    </w:p>
    <w:p w14:paraId="1E26A19D" w14:textId="77777777" w:rsidR="00B31BF0" w:rsidRDefault="00B31BF0" w:rsidP="00B31BF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SADI GOMES FERREIRA</w:t>
      </w:r>
    </w:p>
    <w:p w14:paraId="4B12D7CE" w14:textId="77777777" w:rsidR="00B31BF0" w:rsidRDefault="00B31BF0" w:rsidP="00B31BF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Prefeito Municipal</w:t>
      </w:r>
    </w:p>
    <w:p w14:paraId="2CEDD686" w14:textId="77777777" w:rsidR="00B31BF0" w:rsidRDefault="00B31BF0" w:rsidP="00B31BF0">
      <w:pPr>
        <w:rPr>
          <w:rFonts w:ascii="Arial" w:hAnsi="Arial" w:cs="Arial"/>
          <w:sz w:val="24"/>
          <w:szCs w:val="24"/>
        </w:rPr>
      </w:pPr>
    </w:p>
    <w:p w14:paraId="3B4BA09B" w14:textId="77777777" w:rsidR="00B31BF0" w:rsidRDefault="00B31BF0" w:rsidP="00B31BF0">
      <w:pPr>
        <w:rPr>
          <w:rFonts w:ascii="Arial" w:hAnsi="Arial" w:cs="Arial"/>
          <w:sz w:val="24"/>
          <w:szCs w:val="24"/>
        </w:rPr>
      </w:pPr>
    </w:p>
    <w:p w14:paraId="5F5D308D" w14:textId="77777777" w:rsidR="00B31BF0" w:rsidRDefault="00B31BF0" w:rsidP="00B31BF0">
      <w:pPr>
        <w:rPr>
          <w:rFonts w:ascii="Arial" w:hAnsi="Arial" w:cs="Arial"/>
          <w:sz w:val="24"/>
          <w:szCs w:val="24"/>
        </w:rPr>
      </w:pPr>
    </w:p>
    <w:p w14:paraId="151C6DB0" w14:textId="77777777" w:rsidR="00B31BF0" w:rsidRDefault="00B31BF0" w:rsidP="00B31BF0">
      <w:pPr>
        <w:rPr>
          <w:rFonts w:ascii="Arial" w:hAnsi="Arial" w:cs="Arial"/>
          <w:sz w:val="24"/>
          <w:szCs w:val="24"/>
        </w:rPr>
      </w:pPr>
    </w:p>
    <w:p w14:paraId="7EA8B1F4" w14:textId="77777777" w:rsidR="00B31BF0" w:rsidRDefault="00B31BF0" w:rsidP="00B31BF0">
      <w:pPr>
        <w:jc w:val="both"/>
        <w:rPr>
          <w:rFonts w:ascii="Arial" w:hAnsi="Arial" w:cs="Arial"/>
          <w:sz w:val="24"/>
          <w:szCs w:val="24"/>
        </w:rPr>
      </w:pPr>
    </w:p>
    <w:p w14:paraId="28BFE69C" w14:textId="77777777" w:rsidR="00B31BF0" w:rsidRDefault="00B31BF0" w:rsidP="00B31BF0">
      <w:pPr>
        <w:jc w:val="both"/>
        <w:rPr>
          <w:rFonts w:ascii="Arial" w:hAnsi="Arial" w:cs="Arial"/>
          <w:sz w:val="24"/>
          <w:szCs w:val="24"/>
        </w:rPr>
      </w:pPr>
    </w:p>
    <w:p w14:paraId="64FECA02" w14:textId="77777777" w:rsidR="00B31BF0" w:rsidRDefault="00B31BF0" w:rsidP="00FC1512">
      <w:pPr>
        <w:ind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</w:p>
    <w:p w14:paraId="1D9898AD" w14:textId="77777777" w:rsidR="00B31BF0" w:rsidRPr="00B31BF0" w:rsidRDefault="00B31BF0" w:rsidP="00B31BF0">
      <w:pPr>
        <w:jc w:val="both"/>
        <w:rPr>
          <w:rFonts w:ascii="Arial" w:hAnsi="Arial" w:cs="Arial"/>
          <w:sz w:val="24"/>
          <w:szCs w:val="24"/>
        </w:rPr>
      </w:pPr>
    </w:p>
    <w:sectPr w:rsidR="00B31BF0" w:rsidRPr="00B31BF0" w:rsidSect="00B31BF0">
      <w:pgSz w:w="11907" w:h="16840" w:code="9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F08"/>
    <w:rsid w:val="00013DBC"/>
    <w:rsid w:val="0002155F"/>
    <w:rsid w:val="00043C5C"/>
    <w:rsid w:val="000644AC"/>
    <w:rsid w:val="00081AC2"/>
    <w:rsid w:val="000855F1"/>
    <w:rsid w:val="000A1AA5"/>
    <w:rsid w:val="000A5049"/>
    <w:rsid w:val="000A5B4A"/>
    <w:rsid w:val="000B2D1C"/>
    <w:rsid w:val="000D768B"/>
    <w:rsid w:val="000E1A7C"/>
    <w:rsid w:val="00101B93"/>
    <w:rsid w:val="00102723"/>
    <w:rsid w:val="00103F84"/>
    <w:rsid w:val="001040FC"/>
    <w:rsid w:val="00112ED5"/>
    <w:rsid w:val="00125677"/>
    <w:rsid w:val="0015126B"/>
    <w:rsid w:val="00153EB0"/>
    <w:rsid w:val="00162E9F"/>
    <w:rsid w:val="00175672"/>
    <w:rsid w:val="001A7561"/>
    <w:rsid w:val="001B1EC1"/>
    <w:rsid w:val="001C27BC"/>
    <w:rsid w:val="001C7DF6"/>
    <w:rsid w:val="001D3D70"/>
    <w:rsid w:val="001E43EC"/>
    <w:rsid w:val="001F52CE"/>
    <w:rsid w:val="001F5EDC"/>
    <w:rsid w:val="00226E65"/>
    <w:rsid w:val="00235199"/>
    <w:rsid w:val="002429BA"/>
    <w:rsid w:val="00242F13"/>
    <w:rsid w:val="00243D53"/>
    <w:rsid w:val="00251272"/>
    <w:rsid w:val="002527BA"/>
    <w:rsid w:val="00257EF0"/>
    <w:rsid w:val="002646C6"/>
    <w:rsid w:val="00265445"/>
    <w:rsid w:val="00274C28"/>
    <w:rsid w:val="0027585A"/>
    <w:rsid w:val="0028074D"/>
    <w:rsid w:val="00284196"/>
    <w:rsid w:val="00286AA9"/>
    <w:rsid w:val="00287E1A"/>
    <w:rsid w:val="00296686"/>
    <w:rsid w:val="002A3097"/>
    <w:rsid w:val="002B1B46"/>
    <w:rsid w:val="002D3C90"/>
    <w:rsid w:val="002E3200"/>
    <w:rsid w:val="002F4E49"/>
    <w:rsid w:val="003110AA"/>
    <w:rsid w:val="003218B1"/>
    <w:rsid w:val="00341643"/>
    <w:rsid w:val="003458EC"/>
    <w:rsid w:val="00356B4A"/>
    <w:rsid w:val="00363F10"/>
    <w:rsid w:val="00364219"/>
    <w:rsid w:val="003650CD"/>
    <w:rsid w:val="00374D41"/>
    <w:rsid w:val="00384734"/>
    <w:rsid w:val="003A2937"/>
    <w:rsid w:val="003A6C6E"/>
    <w:rsid w:val="003B035C"/>
    <w:rsid w:val="003B0D8F"/>
    <w:rsid w:val="003C4B88"/>
    <w:rsid w:val="003E4DDF"/>
    <w:rsid w:val="00407B23"/>
    <w:rsid w:val="0041576C"/>
    <w:rsid w:val="00421095"/>
    <w:rsid w:val="00446D76"/>
    <w:rsid w:val="004471DF"/>
    <w:rsid w:val="004555F5"/>
    <w:rsid w:val="0045673A"/>
    <w:rsid w:val="004657B8"/>
    <w:rsid w:val="0046621D"/>
    <w:rsid w:val="004715F1"/>
    <w:rsid w:val="0047648A"/>
    <w:rsid w:val="004B5CB5"/>
    <w:rsid w:val="004B7ABC"/>
    <w:rsid w:val="004C7FA3"/>
    <w:rsid w:val="004D139F"/>
    <w:rsid w:val="004E6D8E"/>
    <w:rsid w:val="00545455"/>
    <w:rsid w:val="00551ACF"/>
    <w:rsid w:val="00554EDF"/>
    <w:rsid w:val="005639B5"/>
    <w:rsid w:val="00580B4F"/>
    <w:rsid w:val="005835A3"/>
    <w:rsid w:val="00586559"/>
    <w:rsid w:val="00586B0F"/>
    <w:rsid w:val="00586C56"/>
    <w:rsid w:val="005A3DE1"/>
    <w:rsid w:val="005B36B8"/>
    <w:rsid w:val="005B4047"/>
    <w:rsid w:val="005B7B37"/>
    <w:rsid w:val="005E4C3A"/>
    <w:rsid w:val="005F5A84"/>
    <w:rsid w:val="00600F1B"/>
    <w:rsid w:val="006111A0"/>
    <w:rsid w:val="00611EA4"/>
    <w:rsid w:val="00613C56"/>
    <w:rsid w:val="00622C35"/>
    <w:rsid w:val="00623A40"/>
    <w:rsid w:val="006276D0"/>
    <w:rsid w:val="00632B95"/>
    <w:rsid w:val="00633559"/>
    <w:rsid w:val="0064084B"/>
    <w:rsid w:val="006559BF"/>
    <w:rsid w:val="006667AD"/>
    <w:rsid w:val="006879A6"/>
    <w:rsid w:val="00692D08"/>
    <w:rsid w:val="00697178"/>
    <w:rsid w:val="00697BE2"/>
    <w:rsid w:val="00697DDE"/>
    <w:rsid w:val="006A2395"/>
    <w:rsid w:val="006A35FB"/>
    <w:rsid w:val="006A608C"/>
    <w:rsid w:val="006B4944"/>
    <w:rsid w:val="006C01E9"/>
    <w:rsid w:val="006D06D0"/>
    <w:rsid w:val="006D5CE7"/>
    <w:rsid w:val="006F0D62"/>
    <w:rsid w:val="00705234"/>
    <w:rsid w:val="007348F3"/>
    <w:rsid w:val="007546F3"/>
    <w:rsid w:val="00770A92"/>
    <w:rsid w:val="00773504"/>
    <w:rsid w:val="00775701"/>
    <w:rsid w:val="0079450C"/>
    <w:rsid w:val="007979AD"/>
    <w:rsid w:val="007A1A78"/>
    <w:rsid w:val="007B4FD0"/>
    <w:rsid w:val="007D3C95"/>
    <w:rsid w:val="007F68A4"/>
    <w:rsid w:val="008069D1"/>
    <w:rsid w:val="00810E9F"/>
    <w:rsid w:val="00826223"/>
    <w:rsid w:val="00827B23"/>
    <w:rsid w:val="0083552D"/>
    <w:rsid w:val="00837C39"/>
    <w:rsid w:val="008625A3"/>
    <w:rsid w:val="008855AA"/>
    <w:rsid w:val="00885C31"/>
    <w:rsid w:val="008910CE"/>
    <w:rsid w:val="008C2388"/>
    <w:rsid w:val="008D61A1"/>
    <w:rsid w:val="008E4056"/>
    <w:rsid w:val="0092563A"/>
    <w:rsid w:val="00945385"/>
    <w:rsid w:val="0095397C"/>
    <w:rsid w:val="009867AA"/>
    <w:rsid w:val="00995F95"/>
    <w:rsid w:val="009B30D0"/>
    <w:rsid w:val="009D3B20"/>
    <w:rsid w:val="009E50E0"/>
    <w:rsid w:val="009F0212"/>
    <w:rsid w:val="009F1C13"/>
    <w:rsid w:val="009F370B"/>
    <w:rsid w:val="009F5B26"/>
    <w:rsid w:val="00A0786C"/>
    <w:rsid w:val="00A11A7F"/>
    <w:rsid w:val="00A4359B"/>
    <w:rsid w:val="00A66A1D"/>
    <w:rsid w:val="00A7292D"/>
    <w:rsid w:val="00A74478"/>
    <w:rsid w:val="00A774C1"/>
    <w:rsid w:val="00A77E68"/>
    <w:rsid w:val="00A82EF1"/>
    <w:rsid w:val="00A8430F"/>
    <w:rsid w:val="00A9259B"/>
    <w:rsid w:val="00AA29A4"/>
    <w:rsid w:val="00AA4843"/>
    <w:rsid w:val="00AB061B"/>
    <w:rsid w:val="00AB128A"/>
    <w:rsid w:val="00AB506F"/>
    <w:rsid w:val="00AC04F4"/>
    <w:rsid w:val="00AC7167"/>
    <w:rsid w:val="00AF0C33"/>
    <w:rsid w:val="00B0406E"/>
    <w:rsid w:val="00B27329"/>
    <w:rsid w:val="00B3131E"/>
    <w:rsid w:val="00B31BF0"/>
    <w:rsid w:val="00B32229"/>
    <w:rsid w:val="00B45501"/>
    <w:rsid w:val="00B46CF0"/>
    <w:rsid w:val="00B647B4"/>
    <w:rsid w:val="00B66B51"/>
    <w:rsid w:val="00B758C9"/>
    <w:rsid w:val="00BE161E"/>
    <w:rsid w:val="00BF7C15"/>
    <w:rsid w:val="00C04651"/>
    <w:rsid w:val="00C47D8B"/>
    <w:rsid w:val="00C662C2"/>
    <w:rsid w:val="00C729C3"/>
    <w:rsid w:val="00C972A6"/>
    <w:rsid w:val="00CA5032"/>
    <w:rsid w:val="00CB638A"/>
    <w:rsid w:val="00CC06AC"/>
    <w:rsid w:val="00CC1EB2"/>
    <w:rsid w:val="00CC26AF"/>
    <w:rsid w:val="00CC30AA"/>
    <w:rsid w:val="00CD23B3"/>
    <w:rsid w:val="00CD316D"/>
    <w:rsid w:val="00CD6EB4"/>
    <w:rsid w:val="00CE1CC0"/>
    <w:rsid w:val="00CF5895"/>
    <w:rsid w:val="00CF5F08"/>
    <w:rsid w:val="00D04901"/>
    <w:rsid w:val="00D14FE9"/>
    <w:rsid w:val="00D27768"/>
    <w:rsid w:val="00D3720E"/>
    <w:rsid w:val="00D40A14"/>
    <w:rsid w:val="00D4314E"/>
    <w:rsid w:val="00D45520"/>
    <w:rsid w:val="00D46C22"/>
    <w:rsid w:val="00D579F2"/>
    <w:rsid w:val="00D62619"/>
    <w:rsid w:val="00D63F8C"/>
    <w:rsid w:val="00D67BDC"/>
    <w:rsid w:val="00D84341"/>
    <w:rsid w:val="00DD336B"/>
    <w:rsid w:val="00DD55C2"/>
    <w:rsid w:val="00DF78D6"/>
    <w:rsid w:val="00E02041"/>
    <w:rsid w:val="00E3623E"/>
    <w:rsid w:val="00E37FA2"/>
    <w:rsid w:val="00E56D94"/>
    <w:rsid w:val="00E70C12"/>
    <w:rsid w:val="00E85E57"/>
    <w:rsid w:val="00E873F4"/>
    <w:rsid w:val="00E878DF"/>
    <w:rsid w:val="00F04C01"/>
    <w:rsid w:val="00F05031"/>
    <w:rsid w:val="00F1131C"/>
    <w:rsid w:val="00F20BC5"/>
    <w:rsid w:val="00F2451C"/>
    <w:rsid w:val="00F413FC"/>
    <w:rsid w:val="00F4177E"/>
    <w:rsid w:val="00F445AD"/>
    <w:rsid w:val="00F50C33"/>
    <w:rsid w:val="00F72E1B"/>
    <w:rsid w:val="00F72ECB"/>
    <w:rsid w:val="00F764D5"/>
    <w:rsid w:val="00FA0ABF"/>
    <w:rsid w:val="00FB18B8"/>
    <w:rsid w:val="00FC1512"/>
    <w:rsid w:val="00FC435E"/>
    <w:rsid w:val="00FD4318"/>
    <w:rsid w:val="00FF00FF"/>
    <w:rsid w:val="00FF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831B68"/>
  <w15:chartTrackingRefBased/>
  <w15:docId w15:val="{9969E9F7-3121-49C3-A7C5-3F3C4E070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semiHidden/>
    <w:pPr>
      <w:ind w:left="3402"/>
      <w:jc w:val="both"/>
    </w:pPr>
    <w:rPr>
      <w:b/>
      <w:sz w:val="28"/>
    </w:rPr>
  </w:style>
  <w:style w:type="paragraph" w:styleId="Recuodecorpodetexto2">
    <w:name w:val="Body Text Indent 2"/>
    <w:basedOn w:val="Normal"/>
    <w:semiHidden/>
    <w:pPr>
      <w:ind w:firstLine="1701"/>
    </w:pPr>
    <w:rPr>
      <w:sz w:val="28"/>
    </w:rPr>
  </w:style>
  <w:style w:type="paragraph" w:styleId="NormalWeb">
    <w:name w:val="Normal (Web)"/>
    <w:basedOn w:val="Normal"/>
    <w:uiPriority w:val="99"/>
    <w:semiHidden/>
    <w:unhideWhenUsed/>
    <w:rsid w:val="00FC15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5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033/01 de 07/05/2</vt:lpstr>
    </vt:vector>
  </TitlesOfParts>
  <Company>Pref. Mun. de Jardinópolis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033/01 de 07/05/2</dc:title>
  <dc:subject/>
  <dc:creator>Pref. Mun. de Jardinópolis</dc:creator>
  <cp:keywords/>
  <cp:lastModifiedBy>Cliente</cp:lastModifiedBy>
  <cp:revision>3</cp:revision>
  <cp:lastPrinted>2025-02-05T11:09:00Z</cp:lastPrinted>
  <dcterms:created xsi:type="dcterms:W3CDTF">2026-09-11T10:47:00Z</dcterms:created>
  <dcterms:modified xsi:type="dcterms:W3CDTF">2026-09-11T10:49:00Z</dcterms:modified>
</cp:coreProperties>
</file>