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A4281" w14:textId="77777777" w:rsidR="00583B73" w:rsidRPr="001E1419" w:rsidRDefault="00583B73" w:rsidP="005814F2">
      <w:pPr>
        <w:tabs>
          <w:tab w:val="left" w:pos="709"/>
        </w:tabs>
        <w:ind w:left="567"/>
        <w:rPr>
          <w:rFonts w:ascii="Arial" w:hAnsi="Arial" w:cs="Arial"/>
          <w:b/>
          <w:sz w:val="24"/>
          <w:szCs w:val="24"/>
        </w:rPr>
      </w:pPr>
    </w:p>
    <w:p w14:paraId="512609C2" w14:textId="3FC7249B" w:rsidR="002544AE" w:rsidRPr="001E1419" w:rsidRDefault="002544AE" w:rsidP="001E1419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  <w:r w:rsidRPr="001E1419">
        <w:rPr>
          <w:rFonts w:ascii="Arial" w:hAnsi="Arial" w:cs="Arial"/>
          <w:b/>
          <w:sz w:val="24"/>
          <w:szCs w:val="24"/>
        </w:rPr>
        <w:t xml:space="preserve">DECRETO Nº </w:t>
      </w:r>
      <w:r w:rsidR="00834ECA" w:rsidRPr="001E1419">
        <w:rPr>
          <w:rFonts w:ascii="Arial" w:hAnsi="Arial" w:cs="Arial"/>
          <w:b/>
          <w:sz w:val="24"/>
          <w:szCs w:val="24"/>
        </w:rPr>
        <w:t>7</w:t>
      </w:r>
      <w:r w:rsidR="0075302D" w:rsidRPr="001E1419">
        <w:rPr>
          <w:rFonts w:ascii="Arial" w:hAnsi="Arial" w:cs="Arial"/>
          <w:b/>
          <w:sz w:val="24"/>
          <w:szCs w:val="24"/>
        </w:rPr>
        <w:t>.</w:t>
      </w:r>
      <w:r w:rsidR="00CE4B81">
        <w:rPr>
          <w:rFonts w:ascii="Arial" w:hAnsi="Arial" w:cs="Arial"/>
          <w:b/>
          <w:sz w:val="24"/>
          <w:szCs w:val="24"/>
        </w:rPr>
        <w:t>2</w:t>
      </w:r>
      <w:r w:rsidR="00AE347B">
        <w:rPr>
          <w:rFonts w:ascii="Arial" w:hAnsi="Arial" w:cs="Arial"/>
          <w:b/>
          <w:sz w:val="24"/>
          <w:szCs w:val="24"/>
        </w:rPr>
        <w:t>99</w:t>
      </w:r>
      <w:r w:rsidR="002F2280" w:rsidRPr="001E1419">
        <w:rPr>
          <w:rFonts w:ascii="Arial" w:hAnsi="Arial" w:cs="Arial"/>
          <w:b/>
          <w:sz w:val="24"/>
          <w:szCs w:val="24"/>
        </w:rPr>
        <w:t>/202</w:t>
      </w:r>
      <w:r w:rsidR="00F827AC" w:rsidRPr="001E1419">
        <w:rPr>
          <w:rFonts w:ascii="Arial" w:hAnsi="Arial" w:cs="Arial"/>
          <w:b/>
          <w:sz w:val="24"/>
          <w:szCs w:val="24"/>
        </w:rPr>
        <w:t>5</w:t>
      </w:r>
      <w:r w:rsidR="002F2280" w:rsidRPr="001E1419">
        <w:rPr>
          <w:rFonts w:ascii="Arial" w:hAnsi="Arial" w:cs="Arial"/>
          <w:b/>
          <w:sz w:val="24"/>
          <w:szCs w:val="24"/>
        </w:rPr>
        <w:t xml:space="preserve"> </w:t>
      </w:r>
      <w:r w:rsidRPr="001E1419">
        <w:rPr>
          <w:rFonts w:ascii="Arial" w:hAnsi="Arial" w:cs="Arial"/>
          <w:b/>
          <w:sz w:val="24"/>
          <w:szCs w:val="24"/>
        </w:rPr>
        <w:t>DE</w:t>
      </w:r>
      <w:r w:rsidR="00B23BD3" w:rsidRPr="001E1419">
        <w:rPr>
          <w:rFonts w:ascii="Arial" w:hAnsi="Arial" w:cs="Arial"/>
          <w:b/>
          <w:sz w:val="24"/>
          <w:szCs w:val="24"/>
        </w:rPr>
        <w:t xml:space="preserve"> </w:t>
      </w:r>
      <w:r w:rsidR="00423DBE">
        <w:rPr>
          <w:rFonts w:ascii="Arial" w:hAnsi="Arial" w:cs="Arial"/>
          <w:b/>
          <w:sz w:val="24"/>
          <w:szCs w:val="24"/>
        </w:rPr>
        <w:t>01</w:t>
      </w:r>
      <w:r w:rsidR="0075302D" w:rsidRPr="001E1419">
        <w:rPr>
          <w:rFonts w:ascii="Arial" w:hAnsi="Arial" w:cs="Arial"/>
          <w:b/>
          <w:sz w:val="24"/>
          <w:szCs w:val="24"/>
        </w:rPr>
        <w:t xml:space="preserve"> DE </w:t>
      </w:r>
      <w:r w:rsidR="00423DBE">
        <w:rPr>
          <w:rFonts w:ascii="Arial" w:hAnsi="Arial" w:cs="Arial"/>
          <w:b/>
          <w:sz w:val="24"/>
          <w:szCs w:val="24"/>
        </w:rPr>
        <w:t>JU</w:t>
      </w:r>
      <w:r w:rsidR="00AE347B">
        <w:rPr>
          <w:rFonts w:ascii="Arial" w:hAnsi="Arial" w:cs="Arial"/>
          <w:b/>
          <w:sz w:val="24"/>
          <w:szCs w:val="24"/>
        </w:rPr>
        <w:t>L</w:t>
      </w:r>
      <w:r w:rsidR="00423DBE">
        <w:rPr>
          <w:rFonts w:ascii="Arial" w:hAnsi="Arial" w:cs="Arial"/>
          <w:b/>
          <w:sz w:val="24"/>
          <w:szCs w:val="24"/>
        </w:rPr>
        <w:t>HO</w:t>
      </w:r>
      <w:r w:rsidR="00440DCC" w:rsidRPr="001E1419">
        <w:rPr>
          <w:rFonts w:ascii="Arial" w:hAnsi="Arial" w:cs="Arial"/>
          <w:b/>
          <w:sz w:val="24"/>
          <w:szCs w:val="24"/>
        </w:rPr>
        <w:t xml:space="preserve"> </w:t>
      </w:r>
      <w:r w:rsidR="0075302D" w:rsidRPr="001E1419">
        <w:rPr>
          <w:rFonts w:ascii="Arial" w:hAnsi="Arial" w:cs="Arial"/>
          <w:b/>
          <w:sz w:val="24"/>
          <w:szCs w:val="24"/>
        </w:rPr>
        <w:t>DE 202</w:t>
      </w:r>
      <w:r w:rsidR="00CE4B81">
        <w:rPr>
          <w:rFonts w:ascii="Arial" w:hAnsi="Arial" w:cs="Arial"/>
          <w:b/>
          <w:sz w:val="24"/>
          <w:szCs w:val="24"/>
        </w:rPr>
        <w:t>6</w:t>
      </w:r>
      <w:r w:rsidRPr="001E1419">
        <w:rPr>
          <w:rFonts w:ascii="Arial" w:hAnsi="Arial" w:cs="Arial"/>
          <w:b/>
          <w:sz w:val="24"/>
          <w:szCs w:val="24"/>
        </w:rPr>
        <w:t xml:space="preserve">. </w:t>
      </w:r>
    </w:p>
    <w:p w14:paraId="3B51287A" w14:textId="77777777" w:rsidR="002544AE" w:rsidRPr="001E1419" w:rsidRDefault="002544AE" w:rsidP="005814F2">
      <w:pPr>
        <w:ind w:left="567"/>
        <w:rPr>
          <w:rFonts w:ascii="Arial" w:hAnsi="Arial" w:cs="Arial"/>
          <w:sz w:val="24"/>
          <w:szCs w:val="24"/>
        </w:rPr>
      </w:pPr>
    </w:p>
    <w:p w14:paraId="338A915C" w14:textId="77777777" w:rsidR="0084418F" w:rsidRPr="001E1419" w:rsidRDefault="0084418F" w:rsidP="0084418F">
      <w:pPr>
        <w:ind w:left="3540"/>
        <w:jc w:val="both"/>
        <w:rPr>
          <w:rFonts w:ascii="Arial" w:hAnsi="Arial" w:cs="Arial"/>
          <w:b/>
          <w:sz w:val="24"/>
          <w:szCs w:val="24"/>
        </w:rPr>
      </w:pPr>
    </w:p>
    <w:p w14:paraId="65F7435F" w14:textId="1C170B7E" w:rsidR="001E1419" w:rsidRPr="001E1419" w:rsidRDefault="001E1419" w:rsidP="001E1419">
      <w:pPr>
        <w:spacing w:before="100" w:beforeAutospacing="1" w:after="100" w:afterAutospacing="1"/>
        <w:ind w:left="3540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 xml:space="preserve">DISPÕE SOBRE A EXONERAÇÃO DE SERVIDOR PÚBLICO MUNICIPAL POR </w:t>
      </w:r>
      <w:r w:rsidR="00B75CB0">
        <w:rPr>
          <w:rFonts w:ascii="Arial" w:hAnsi="Arial" w:cs="Arial"/>
          <w:b/>
          <w:bCs/>
          <w:sz w:val="24"/>
          <w:szCs w:val="24"/>
        </w:rPr>
        <w:t>APOSENTADORIA POR TEMPO DE CONTRIBUIÇÃO</w:t>
      </w:r>
      <w:r w:rsidRPr="001E1419">
        <w:rPr>
          <w:rFonts w:ascii="Arial" w:hAnsi="Arial" w:cs="Arial"/>
          <w:b/>
          <w:bCs/>
          <w:sz w:val="24"/>
          <w:szCs w:val="24"/>
        </w:rPr>
        <w:t>, E DÁ OUTRAS PROVIDÊNCIAS.</w:t>
      </w:r>
    </w:p>
    <w:p w14:paraId="59E08241" w14:textId="77777777" w:rsidR="001E1419" w:rsidRPr="001E1419" w:rsidRDefault="001E1419" w:rsidP="001E1419">
      <w:pPr>
        <w:spacing w:before="100" w:beforeAutospacing="1" w:after="100" w:afterAutospacing="1"/>
        <w:rPr>
          <w:rFonts w:ascii="Arial" w:hAnsi="Arial" w:cs="Arial"/>
          <w:b/>
          <w:bCs/>
          <w:sz w:val="24"/>
          <w:szCs w:val="24"/>
        </w:rPr>
      </w:pPr>
    </w:p>
    <w:p w14:paraId="14F1E34A" w14:textId="77777777" w:rsidR="001E1419" w:rsidRPr="001E1419" w:rsidRDefault="001E1419" w:rsidP="001E141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 xml:space="preserve">SADI GOMES FERREIRA, </w:t>
      </w:r>
      <w:r w:rsidRPr="001E1419">
        <w:rPr>
          <w:rFonts w:ascii="Arial" w:hAnsi="Arial" w:cs="Arial"/>
          <w:sz w:val="24"/>
          <w:szCs w:val="24"/>
        </w:rPr>
        <w:t>PREFEITO MUNICIPAL DE JARDINÓPOLIS, Estado de Santa Catarina, no uso de suas atribuições legais, especialmente as conferidas pela Lei Orgânica Municipal,</w:t>
      </w:r>
    </w:p>
    <w:p w14:paraId="1EA94209" w14:textId="41355C0A" w:rsidR="001E1419" w:rsidRPr="001E1419" w:rsidRDefault="001E1419" w:rsidP="001E141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CONSIDERANDO</w:t>
      </w:r>
      <w:r w:rsidRPr="001E1419">
        <w:rPr>
          <w:rFonts w:ascii="Arial" w:hAnsi="Arial" w:cs="Arial"/>
          <w:sz w:val="24"/>
          <w:szCs w:val="24"/>
        </w:rPr>
        <w:t xml:space="preserve"> a Comunicação de Decisão do Instituto Nacional do Seguro Social – INSS, referente ao benefício nº</w:t>
      </w:r>
      <w:r w:rsidR="00E63851">
        <w:rPr>
          <w:rFonts w:ascii="Arial" w:hAnsi="Arial" w:cs="Arial"/>
          <w:sz w:val="24"/>
          <w:szCs w:val="24"/>
        </w:rPr>
        <w:t xml:space="preserve"> </w:t>
      </w:r>
      <w:r w:rsidR="00423DBE">
        <w:rPr>
          <w:rFonts w:ascii="Arial" w:hAnsi="Arial" w:cs="Arial"/>
          <w:sz w:val="24"/>
          <w:szCs w:val="24"/>
        </w:rPr>
        <w:t>239.188.6</w:t>
      </w:r>
      <w:r w:rsidR="00AE347B">
        <w:rPr>
          <w:rFonts w:ascii="Arial" w:hAnsi="Arial" w:cs="Arial"/>
          <w:sz w:val="24"/>
          <w:szCs w:val="24"/>
        </w:rPr>
        <w:t>05</w:t>
      </w:r>
      <w:r w:rsidR="00423DBE">
        <w:rPr>
          <w:rFonts w:ascii="Arial" w:hAnsi="Arial" w:cs="Arial"/>
          <w:sz w:val="24"/>
          <w:szCs w:val="24"/>
        </w:rPr>
        <w:t>-</w:t>
      </w:r>
      <w:r w:rsidR="00AE347B">
        <w:rPr>
          <w:rFonts w:ascii="Arial" w:hAnsi="Arial" w:cs="Arial"/>
          <w:sz w:val="24"/>
          <w:szCs w:val="24"/>
        </w:rPr>
        <w:t>0</w:t>
      </w:r>
      <w:r w:rsidRPr="001E1419">
        <w:rPr>
          <w:rFonts w:ascii="Arial" w:hAnsi="Arial" w:cs="Arial"/>
          <w:sz w:val="24"/>
          <w:szCs w:val="24"/>
        </w:rPr>
        <w:t xml:space="preserve">, que concedeu </w:t>
      </w:r>
      <w:r w:rsidRPr="001E1419">
        <w:rPr>
          <w:rFonts w:ascii="Arial" w:hAnsi="Arial" w:cs="Arial"/>
          <w:b/>
          <w:bCs/>
          <w:sz w:val="24"/>
          <w:szCs w:val="24"/>
        </w:rPr>
        <w:t xml:space="preserve">aposentadoria por </w:t>
      </w:r>
      <w:r w:rsidR="00B75CB0">
        <w:rPr>
          <w:rFonts w:ascii="Arial" w:hAnsi="Arial" w:cs="Arial"/>
          <w:b/>
          <w:bCs/>
          <w:sz w:val="24"/>
          <w:szCs w:val="24"/>
        </w:rPr>
        <w:t xml:space="preserve">tempo de contribuição </w:t>
      </w:r>
      <w:r w:rsidRPr="001E1419">
        <w:rPr>
          <w:rFonts w:ascii="Arial" w:hAnsi="Arial" w:cs="Arial"/>
          <w:sz w:val="24"/>
          <w:szCs w:val="24"/>
        </w:rPr>
        <w:t>a servidor</w:t>
      </w:r>
      <w:r w:rsidR="00AE347B">
        <w:rPr>
          <w:rFonts w:ascii="Arial" w:hAnsi="Arial" w:cs="Arial"/>
          <w:sz w:val="24"/>
          <w:szCs w:val="24"/>
        </w:rPr>
        <w:t>a</w:t>
      </w:r>
      <w:r w:rsidRPr="001E1419">
        <w:rPr>
          <w:rFonts w:ascii="Arial" w:hAnsi="Arial" w:cs="Arial"/>
          <w:sz w:val="24"/>
          <w:szCs w:val="24"/>
        </w:rPr>
        <w:t xml:space="preserve"> </w:t>
      </w:r>
      <w:r w:rsidR="00AE347B">
        <w:rPr>
          <w:rFonts w:ascii="Arial" w:hAnsi="Arial" w:cs="Arial"/>
          <w:b/>
          <w:bCs/>
          <w:sz w:val="24"/>
          <w:szCs w:val="24"/>
        </w:rPr>
        <w:t>MARLY MARIA DETONI</w:t>
      </w:r>
      <w:r w:rsidRPr="001E1419">
        <w:rPr>
          <w:rFonts w:ascii="Arial" w:hAnsi="Arial" w:cs="Arial"/>
          <w:sz w:val="24"/>
          <w:szCs w:val="24"/>
        </w:rPr>
        <w:t>, com base nos artigos 42, 43 e 46 da Lei Federal nº 8.213, de 24 de julho de 1991, e artigos 43 a 48 do Decreto Federal nº 3.048, de 6 de maio de 1999;</w:t>
      </w:r>
    </w:p>
    <w:p w14:paraId="5E5716EE" w14:textId="77777777" w:rsidR="001E1419" w:rsidRDefault="001E1419" w:rsidP="001E1419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</w:rPr>
      </w:pPr>
    </w:p>
    <w:p w14:paraId="4E178320" w14:textId="77777777" w:rsidR="001E1419" w:rsidRPr="001E1419" w:rsidRDefault="001E1419" w:rsidP="001E1419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DECRETA:</w:t>
      </w:r>
    </w:p>
    <w:p w14:paraId="770E3438" w14:textId="7C2940CA" w:rsidR="001E1419" w:rsidRPr="001E1419" w:rsidRDefault="001E1419" w:rsidP="001E141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Art. 1º</w:t>
      </w:r>
      <w:r w:rsidRPr="001E1419">
        <w:rPr>
          <w:rFonts w:ascii="Arial" w:hAnsi="Arial" w:cs="Arial"/>
          <w:sz w:val="24"/>
          <w:szCs w:val="24"/>
        </w:rPr>
        <w:t xml:space="preserve"> Fica </w:t>
      </w:r>
      <w:r w:rsidRPr="001E1419">
        <w:rPr>
          <w:rFonts w:ascii="Arial" w:hAnsi="Arial" w:cs="Arial"/>
          <w:b/>
          <w:bCs/>
          <w:sz w:val="24"/>
          <w:szCs w:val="24"/>
        </w:rPr>
        <w:t>exonerad</w:t>
      </w:r>
      <w:r w:rsidR="00AE347B">
        <w:rPr>
          <w:rFonts w:ascii="Arial" w:hAnsi="Arial" w:cs="Arial"/>
          <w:b/>
          <w:bCs/>
          <w:sz w:val="24"/>
          <w:szCs w:val="24"/>
        </w:rPr>
        <w:t>a,</w:t>
      </w:r>
      <w:r w:rsidRPr="001E1419">
        <w:rPr>
          <w:rFonts w:ascii="Arial" w:hAnsi="Arial" w:cs="Arial"/>
          <w:sz w:val="24"/>
          <w:szCs w:val="24"/>
        </w:rPr>
        <w:t xml:space="preserve"> a contar de </w:t>
      </w:r>
      <w:r w:rsidR="00423DBE">
        <w:rPr>
          <w:rFonts w:ascii="Arial" w:hAnsi="Arial" w:cs="Arial"/>
          <w:b/>
          <w:bCs/>
          <w:sz w:val="24"/>
          <w:szCs w:val="24"/>
        </w:rPr>
        <w:t>01</w:t>
      </w:r>
      <w:r w:rsidR="00B75CB0">
        <w:rPr>
          <w:rFonts w:ascii="Arial" w:hAnsi="Arial" w:cs="Arial"/>
          <w:b/>
          <w:bCs/>
          <w:sz w:val="24"/>
          <w:szCs w:val="24"/>
        </w:rPr>
        <w:t xml:space="preserve"> </w:t>
      </w:r>
      <w:r w:rsidRPr="001E1419">
        <w:rPr>
          <w:rFonts w:ascii="Arial" w:hAnsi="Arial" w:cs="Arial"/>
          <w:b/>
          <w:bCs/>
          <w:sz w:val="24"/>
          <w:szCs w:val="24"/>
        </w:rPr>
        <w:t xml:space="preserve">de </w:t>
      </w:r>
      <w:r w:rsidR="00423DBE">
        <w:rPr>
          <w:rFonts w:ascii="Arial" w:hAnsi="Arial" w:cs="Arial"/>
          <w:b/>
          <w:bCs/>
          <w:sz w:val="24"/>
          <w:szCs w:val="24"/>
        </w:rPr>
        <w:t>ju</w:t>
      </w:r>
      <w:r w:rsidR="00AE347B">
        <w:rPr>
          <w:rFonts w:ascii="Arial" w:hAnsi="Arial" w:cs="Arial"/>
          <w:b/>
          <w:bCs/>
          <w:sz w:val="24"/>
          <w:szCs w:val="24"/>
        </w:rPr>
        <w:t>l</w:t>
      </w:r>
      <w:r w:rsidR="00423DBE">
        <w:rPr>
          <w:rFonts w:ascii="Arial" w:hAnsi="Arial" w:cs="Arial"/>
          <w:b/>
          <w:bCs/>
          <w:sz w:val="24"/>
          <w:szCs w:val="24"/>
        </w:rPr>
        <w:t>ho</w:t>
      </w:r>
      <w:r w:rsidRPr="001E1419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CE4B81">
        <w:rPr>
          <w:rFonts w:ascii="Arial" w:hAnsi="Arial" w:cs="Arial"/>
          <w:b/>
          <w:bCs/>
          <w:sz w:val="24"/>
          <w:szCs w:val="24"/>
        </w:rPr>
        <w:t>6</w:t>
      </w:r>
      <w:r w:rsidRPr="001E1419">
        <w:rPr>
          <w:rFonts w:ascii="Arial" w:hAnsi="Arial" w:cs="Arial"/>
          <w:sz w:val="24"/>
          <w:szCs w:val="24"/>
        </w:rPr>
        <w:t xml:space="preserve">, </w:t>
      </w:r>
      <w:r w:rsidR="00AE347B">
        <w:rPr>
          <w:rFonts w:ascii="Arial" w:hAnsi="Arial" w:cs="Arial"/>
          <w:sz w:val="24"/>
          <w:szCs w:val="24"/>
        </w:rPr>
        <w:t>a</w:t>
      </w:r>
      <w:r w:rsidRPr="001E1419">
        <w:rPr>
          <w:rFonts w:ascii="Arial" w:hAnsi="Arial" w:cs="Arial"/>
          <w:sz w:val="24"/>
          <w:szCs w:val="24"/>
        </w:rPr>
        <w:t xml:space="preserve"> servidor</w:t>
      </w:r>
      <w:r w:rsidR="00AE347B">
        <w:rPr>
          <w:rFonts w:ascii="Arial" w:hAnsi="Arial" w:cs="Arial"/>
          <w:sz w:val="24"/>
          <w:szCs w:val="24"/>
        </w:rPr>
        <w:t>a</w:t>
      </w:r>
      <w:r w:rsidRPr="001E1419">
        <w:rPr>
          <w:rFonts w:ascii="Arial" w:hAnsi="Arial" w:cs="Arial"/>
          <w:sz w:val="24"/>
          <w:szCs w:val="24"/>
        </w:rPr>
        <w:t xml:space="preserve"> </w:t>
      </w:r>
      <w:r w:rsidR="00AE347B">
        <w:rPr>
          <w:rFonts w:ascii="Arial" w:hAnsi="Arial" w:cs="Arial"/>
          <w:b/>
          <w:bCs/>
          <w:sz w:val="24"/>
          <w:szCs w:val="24"/>
        </w:rPr>
        <w:t>MARLY MARIA DETONI</w:t>
      </w:r>
      <w:r w:rsidRPr="001E1419">
        <w:rPr>
          <w:rFonts w:ascii="Arial" w:hAnsi="Arial" w:cs="Arial"/>
          <w:sz w:val="24"/>
          <w:szCs w:val="24"/>
        </w:rPr>
        <w:t xml:space="preserve">, </w:t>
      </w:r>
      <w:r w:rsidR="00CD19A2">
        <w:rPr>
          <w:rFonts w:ascii="Arial" w:hAnsi="Arial" w:cs="Arial"/>
          <w:sz w:val="24"/>
          <w:szCs w:val="24"/>
        </w:rPr>
        <w:t>Matrícula</w:t>
      </w:r>
      <w:r>
        <w:rPr>
          <w:rFonts w:ascii="Arial" w:hAnsi="Arial" w:cs="Arial"/>
          <w:sz w:val="24"/>
          <w:szCs w:val="24"/>
        </w:rPr>
        <w:t xml:space="preserve"> </w:t>
      </w:r>
      <w:r w:rsidR="004B4D4A">
        <w:rPr>
          <w:rFonts w:ascii="Arial" w:hAnsi="Arial" w:cs="Arial"/>
          <w:sz w:val="24"/>
          <w:szCs w:val="24"/>
        </w:rPr>
        <w:t>212</w:t>
      </w:r>
      <w:r w:rsidR="00E63851">
        <w:rPr>
          <w:rFonts w:ascii="Arial" w:hAnsi="Arial" w:cs="Arial"/>
          <w:sz w:val="24"/>
          <w:szCs w:val="24"/>
        </w:rPr>
        <w:t>.</w:t>
      </w:r>
      <w:r w:rsidR="004B4D4A">
        <w:rPr>
          <w:rFonts w:ascii="Arial" w:hAnsi="Arial" w:cs="Arial"/>
          <w:sz w:val="24"/>
          <w:szCs w:val="24"/>
        </w:rPr>
        <w:t>296</w:t>
      </w:r>
      <w:r w:rsidR="00CE4B81">
        <w:rPr>
          <w:rFonts w:ascii="Arial" w:hAnsi="Arial" w:cs="Arial"/>
          <w:sz w:val="24"/>
          <w:szCs w:val="24"/>
        </w:rPr>
        <w:t>-0</w:t>
      </w:r>
      <w:r w:rsidR="004B4D4A">
        <w:rPr>
          <w:rFonts w:ascii="Arial" w:hAnsi="Arial" w:cs="Arial"/>
          <w:sz w:val="24"/>
          <w:szCs w:val="24"/>
        </w:rPr>
        <w:t>3</w:t>
      </w:r>
      <w:r w:rsidRPr="001E1419">
        <w:rPr>
          <w:rFonts w:ascii="Arial" w:hAnsi="Arial" w:cs="Arial"/>
          <w:sz w:val="24"/>
          <w:szCs w:val="24"/>
        </w:rPr>
        <w:t>, do cargo e</w:t>
      </w:r>
      <w:r w:rsidR="00B75CB0">
        <w:rPr>
          <w:rFonts w:ascii="Arial" w:hAnsi="Arial" w:cs="Arial"/>
          <w:sz w:val="24"/>
          <w:szCs w:val="24"/>
        </w:rPr>
        <w:t>f</w:t>
      </w:r>
      <w:r w:rsidRPr="001E1419">
        <w:rPr>
          <w:rFonts w:ascii="Arial" w:hAnsi="Arial" w:cs="Arial"/>
          <w:sz w:val="24"/>
          <w:szCs w:val="24"/>
        </w:rPr>
        <w:t xml:space="preserve">etivo </w:t>
      </w:r>
      <w:r>
        <w:rPr>
          <w:rFonts w:ascii="Arial" w:hAnsi="Arial" w:cs="Arial"/>
          <w:sz w:val="24"/>
          <w:szCs w:val="24"/>
        </w:rPr>
        <w:t xml:space="preserve">de </w:t>
      </w:r>
      <w:r w:rsidR="004B4D4A" w:rsidRPr="004B4D4A">
        <w:rPr>
          <w:rFonts w:ascii="Arial" w:hAnsi="Arial" w:cs="Arial"/>
          <w:b/>
          <w:bCs/>
          <w:sz w:val="24"/>
          <w:szCs w:val="24"/>
        </w:rPr>
        <w:t>Merendeira</w:t>
      </w:r>
      <w:r w:rsidR="00CE4B81">
        <w:rPr>
          <w:rFonts w:ascii="Arial" w:hAnsi="Arial" w:cs="Arial"/>
          <w:b/>
          <w:bCs/>
          <w:sz w:val="24"/>
          <w:szCs w:val="24"/>
        </w:rPr>
        <w:t xml:space="preserve"> </w:t>
      </w:r>
      <w:r w:rsidRPr="001E1419">
        <w:rPr>
          <w:rFonts w:ascii="Arial" w:hAnsi="Arial" w:cs="Arial"/>
          <w:sz w:val="24"/>
          <w:szCs w:val="24"/>
        </w:rPr>
        <w:t xml:space="preserve">que ocupava no quadro de pessoal da Prefeitura Municipal de Jardinópolis/SC, em razão da concessão de </w:t>
      </w:r>
      <w:r w:rsidRPr="001E1419">
        <w:rPr>
          <w:rFonts w:ascii="Arial" w:hAnsi="Arial" w:cs="Arial"/>
          <w:b/>
          <w:bCs/>
          <w:sz w:val="24"/>
          <w:szCs w:val="24"/>
        </w:rPr>
        <w:t xml:space="preserve">aposentadoria por </w:t>
      </w:r>
      <w:r w:rsidR="00B75CB0">
        <w:rPr>
          <w:rFonts w:ascii="Arial" w:hAnsi="Arial" w:cs="Arial"/>
          <w:b/>
          <w:bCs/>
          <w:sz w:val="24"/>
          <w:szCs w:val="24"/>
        </w:rPr>
        <w:t xml:space="preserve">tempo de contribuição </w:t>
      </w:r>
      <w:r w:rsidRPr="001E1419">
        <w:rPr>
          <w:rFonts w:ascii="Arial" w:hAnsi="Arial" w:cs="Arial"/>
          <w:sz w:val="24"/>
          <w:szCs w:val="24"/>
        </w:rPr>
        <w:t>pelo Instituto Nacional do Seguro Social – INSS.</w:t>
      </w:r>
    </w:p>
    <w:p w14:paraId="76F64120" w14:textId="7687EAA9" w:rsidR="001E1419" w:rsidRPr="001E1419" w:rsidRDefault="001E1419" w:rsidP="001E141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Art. 2º</w:t>
      </w:r>
      <w:r w:rsidRPr="001E1419">
        <w:rPr>
          <w:rFonts w:ascii="Arial" w:hAnsi="Arial" w:cs="Arial"/>
          <w:sz w:val="24"/>
          <w:szCs w:val="24"/>
        </w:rPr>
        <w:t xml:space="preserve"> Este Decreto entra em vigor na data de sua publicação.</w:t>
      </w:r>
    </w:p>
    <w:p w14:paraId="602D6155" w14:textId="77777777" w:rsidR="001E1419" w:rsidRPr="001E1419" w:rsidRDefault="001E1419" w:rsidP="001E1419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Art. 3º</w:t>
      </w:r>
      <w:r w:rsidRPr="001E1419">
        <w:rPr>
          <w:rFonts w:ascii="Arial" w:hAnsi="Arial" w:cs="Arial"/>
          <w:sz w:val="24"/>
          <w:szCs w:val="24"/>
        </w:rPr>
        <w:t xml:space="preserve"> Revogam-se as disposições em contrário.</w:t>
      </w:r>
    </w:p>
    <w:p w14:paraId="47FBEBB2" w14:textId="77777777" w:rsidR="00583B73" w:rsidRPr="001E1419" w:rsidRDefault="00583B73" w:rsidP="005814F2">
      <w:pPr>
        <w:pStyle w:val="Recuodecorpodetexto"/>
        <w:ind w:left="567" w:firstLine="0"/>
        <w:rPr>
          <w:rFonts w:ascii="Arial" w:hAnsi="Arial" w:cs="Arial"/>
          <w:sz w:val="24"/>
          <w:szCs w:val="24"/>
        </w:rPr>
      </w:pPr>
    </w:p>
    <w:p w14:paraId="268DE222" w14:textId="77777777" w:rsidR="002544AE" w:rsidRPr="001E1419" w:rsidRDefault="002544AE" w:rsidP="005814F2">
      <w:pPr>
        <w:ind w:left="567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sz w:val="24"/>
          <w:szCs w:val="24"/>
        </w:rPr>
        <w:tab/>
      </w:r>
      <w:r w:rsidRPr="001E1419">
        <w:rPr>
          <w:rFonts w:ascii="Arial" w:hAnsi="Arial" w:cs="Arial"/>
          <w:sz w:val="24"/>
          <w:szCs w:val="24"/>
        </w:rPr>
        <w:tab/>
      </w:r>
      <w:r w:rsidRPr="001E1419">
        <w:rPr>
          <w:rFonts w:ascii="Arial" w:hAnsi="Arial" w:cs="Arial"/>
          <w:sz w:val="24"/>
          <w:szCs w:val="24"/>
        </w:rPr>
        <w:tab/>
      </w:r>
      <w:r w:rsidRPr="001E1419">
        <w:rPr>
          <w:rFonts w:ascii="Arial" w:hAnsi="Arial" w:cs="Arial"/>
          <w:sz w:val="24"/>
          <w:szCs w:val="24"/>
        </w:rPr>
        <w:tab/>
      </w:r>
    </w:p>
    <w:p w14:paraId="2C28FD5B" w14:textId="76511D37" w:rsidR="002544AE" w:rsidRPr="001E1419" w:rsidRDefault="002544AE" w:rsidP="001E1419">
      <w:pPr>
        <w:pStyle w:val="Recuodecorpodetexto"/>
        <w:ind w:firstLine="0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sz w:val="24"/>
          <w:szCs w:val="24"/>
        </w:rPr>
        <w:t xml:space="preserve">Gabinete do Prefeito Municipal de Jardinópolis - SC em </w:t>
      </w:r>
      <w:r w:rsidR="00423DBE">
        <w:rPr>
          <w:rFonts w:ascii="Arial" w:hAnsi="Arial" w:cs="Arial"/>
          <w:sz w:val="24"/>
          <w:szCs w:val="24"/>
        </w:rPr>
        <w:t>01</w:t>
      </w:r>
      <w:r w:rsidRPr="001E1419">
        <w:rPr>
          <w:rFonts w:ascii="Arial" w:hAnsi="Arial" w:cs="Arial"/>
          <w:sz w:val="24"/>
          <w:szCs w:val="24"/>
        </w:rPr>
        <w:t xml:space="preserve"> de</w:t>
      </w:r>
      <w:r w:rsidR="005814F2" w:rsidRPr="001E1419">
        <w:rPr>
          <w:rFonts w:ascii="Arial" w:hAnsi="Arial" w:cs="Arial"/>
          <w:sz w:val="24"/>
          <w:szCs w:val="24"/>
        </w:rPr>
        <w:t xml:space="preserve"> </w:t>
      </w:r>
      <w:r w:rsidR="00423DBE">
        <w:rPr>
          <w:rFonts w:ascii="Arial" w:hAnsi="Arial" w:cs="Arial"/>
          <w:sz w:val="24"/>
          <w:szCs w:val="24"/>
        </w:rPr>
        <w:t>ju</w:t>
      </w:r>
      <w:r w:rsidR="004B4D4A">
        <w:rPr>
          <w:rFonts w:ascii="Arial" w:hAnsi="Arial" w:cs="Arial"/>
          <w:sz w:val="24"/>
          <w:szCs w:val="24"/>
        </w:rPr>
        <w:t>l</w:t>
      </w:r>
      <w:r w:rsidR="00423DBE">
        <w:rPr>
          <w:rFonts w:ascii="Arial" w:hAnsi="Arial" w:cs="Arial"/>
          <w:sz w:val="24"/>
          <w:szCs w:val="24"/>
        </w:rPr>
        <w:t>ho</w:t>
      </w:r>
      <w:r w:rsidR="005814F2" w:rsidRPr="001E1419">
        <w:rPr>
          <w:rFonts w:ascii="Arial" w:hAnsi="Arial" w:cs="Arial"/>
          <w:sz w:val="24"/>
          <w:szCs w:val="24"/>
        </w:rPr>
        <w:t xml:space="preserve"> de 202</w:t>
      </w:r>
      <w:r w:rsidR="00CE4B81">
        <w:rPr>
          <w:rFonts w:ascii="Arial" w:hAnsi="Arial" w:cs="Arial"/>
          <w:sz w:val="24"/>
          <w:szCs w:val="24"/>
        </w:rPr>
        <w:t>6</w:t>
      </w:r>
      <w:r w:rsidRPr="001E1419">
        <w:rPr>
          <w:rFonts w:ascii="Arial" w:hAnsi="Arial" w:cs="Arial"/>
          <w:sz w:val="24"/>
          <w:szCs w:val="24"/>
        </w:rPr>
        <w:t>.</w:t>
      </w:r>
    </w:p>
    <w:p w14:paraId="3B8C5F14" w14:textId="77777777" w:rsidR="002544AE" w:rsidRPr="001E1419" w:rsidRDefault="002544AE" w:rsidP="005814F2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13286600" w14:textId="77777777" w:rsidR="00600308" w:rsidRPr="001E1419" w:rsidRDefault="00600308" w:rsidP="005814F2">
      <w:pPr>
        <w:ind w:left="567"/>
        <w:jc w:val="center"/>
        <w:rPr>
          <w:rFonts w:ascii="Arial" w:hAnsi="Arial" w:cs="Arial"/>
          <w:b/>
          <w:sz w:val="24"/>
          <w:szCs w:val="24"/>
        </w:rPr>
      </w:pPr>
    </w:p>
    <w:p w14:paraId="0FDDB86A" w14:textId="77777777" w:rsidR="00600308" w:rsidRPr="001E1419" w:rsidRDefault="00600308" w:rsidP="005814F2">
      <w:pPr>
        <w:ind w:left="567"/>
        <w:jc w:val="center"/>
        <w:rPr>
          <w:rFonts w:ascii="Arial" w:hAnsi="Arial" w:cs="Arial"/>
          <w:b/>
          <w:sz w:val="24"/>
          <w:szCs w:val="24"/>
        </w:rPr>
      </w:pPr>
    </w:p>
    <w:p w14:paraId="47F866A4" w14:textId="77777777" w:rsidR="002544AE" w:rsidRPr="001E1419" w:rsidRDefault="00F827AC" w:rsidP="005814F2">
      <w:pPr>
        <w:ind w:left="567"/>
        <w:jc w:val="center"/>
        <w:rPr>
          <w:rFonts w:ascii="Arial" w:hAnsi="Arial" w:cs="Arial"/>
          <w:b/>
          <w:sz w:val="24"/>
          <w:szCs w:val="24"/>
        </w:rPr>
      </w:pPr>
      <w:r w:rsidRPr="001E1419">
        <w:rPr>
          <w:rFonts w:ascii="Arial" w:hAnsi="Arial" w:cs="Arial"/>
          <w:b/>
          <w:sz w:val="24"/>
          <w:szCs w:val="24"/>
        </w:rPr>
        <w:t>SADI GOMES FERREIRA</w:t>
      </w:r>
    </w:p>
    <w:p w14:paraId="1F867AE5" w14:textId="77777777" w:rsidR="002544AE" w:rsidRPr="001E1419" w:rsidRDefault="002544AE" w:rsidP="005814F2">
      <w:pPr>
        <w:ind w:left="567"/>
        <w:jc w:val="center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sz w:val="24"/>
          <w:szCs w:val="24"/>
        </w:rPr>
        <w:t>Prefeito Municipal.</w:t>
      </w:r>
    </w:p>
    <w:p w14:paraId="05256A74" w14:textId="77777777" w:rsidR="002544AE" w:rsidRPr="001E1419" w:rsidRDefault="002544AE" w:rsidP="005814F2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07718DA8" w14:textId="77777777" w:rsidR="00600308" w:rsidRPr="001E1419" w:rsidRDefault="00600308" w:rsidP="005814F2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2A540B46" w14:textId="77777777" w:rsidR="00F827AC" w:rsidRPr="001E1419" w:rsidRDefault="00F827AC" w:rsidP="005814F2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668B9B54" w14:textId="77777777" w:rsidR="004B4D4A" w:rsidRDefault="004B4D4A" w:rsidP="00F827AC">
      <w:pPr>
        <w:ind w:left="-426" w:firstLine="426"/>
        <w:jc w:val="both"/>
        <w:rPr>
          <w:rFonts w:ascii="Arial" w:hAnsi="Arial" w:cs="Arial"/>
          <w:sz w:val="24"/>
          <w:szCs w:val="24"/>
        </w:rPr>
      </w:pPr>
    </w:p>
    <w:p w14:paraId="75413A78" w14:textId="64A69AC0" w:rsidR="005814F2" w:rsidRPr="001E1419" w:rsidRDefault="002544AE" w:rsidP="00F827AC">
      <w:pPr>
        <w:ind w:left="-426" w:firstLine="426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sz w:val="24"/>
          <w:szCs w:val="24"/>
        </w:rPr>
        <w:t>Registrado e publicado em data supra</w:t>
      </w:r>
      <w:r w:rsidR="00F827AC" w:rsidRPr="001E1419">
        <w:rPr>
          <w:rFonts w:ascii="Arial" w:hAnsi="Arial" w:cs="Arial"/>
          <w:sz w:val="24"/>
          <w:szCs w:val="24"/>
        </w:rPr>
        <w:t>, conforme determina a Lei Municipal 988/2017</w:t>
      </w:r>
    </w:p>
    <w:sectPr w:rsidR="005814F2" w:rsidRPr="001E1419" w:rsidSect="00F827AC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5FDE"/>
    <w:multiLevelType w:val="hybridMultilevel"/>
    <w:tmpl w:val="1676FE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239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D2"/>
    <w:rsid w:val="000A3FD5"/>
    <w:rsid w:val="000E2C13"/>
    <w:rsid w:val="000E4F40"/>
    <w:rsid w:val="000E7122"/>
    <w:rsid w:val="0016249E"/>
    <w:rsid w:val="001631EC"/>
    <w:rsid w:val="001D4561"/>
    <w:rsid w:val="001E1419"/>
    <w:rsid w:val="002544AE"/>
    <w:rsid w:val="00263355"/>
    <w:rsid w:val="00286AFD"/>
    <w:rsid w:val="002B24C9"/>
    <w:rsid w:val="002D27F6"/>
    <w:rsid w:val="002F2280"/>
    <w:rsid w:val="003159EB"/>
    <w:rsid w:val="0033034B"/>
    <w:rsid w:val="00333AAC"/>
    <w:rsid w:val="00344E1C"/>
    <w:rsid w:val="00423DBE"/>
    <w:rsid w:val="00440DCC"/>
    <w:rsid w:val="00464ECE"/>
    <w:rsid w:val="00492E0E"/>
    <w:rsid w:val="004B4D4A"/>
    <w:rsid w:val="005344D2"/>
    <w:rsid w:val="00572543"/>
    <w:rsid w:val="005814F2"/>
    <w:rsid w:val="00583B73"/>
    <w:rsid w:val="00584735"/>
    <w:rsid w:val="00584BFB"/>
    <w:rsid w:val="005B603D"/>
    <w:rsid w:val="00600308"/>
    <w:rsid w:val="00615EC9"/>
    <w:rsid w:val="00626D8B"/>
    <w:rsid w:val="006608CB"/>
    <w:rsid w:val="006C7ADE"/>
    <w:rsid w:val="006C7CFA"/>
    <w:rsid w:val="0075285E"/>
    <w:rsid w:val="0075302D"/>
    <w:rsid w:val="0078298E"/>
    <w:rsid w:val="00792EE4"/>
    <w:rsid w:val="008019CE"/>
    <w:rsid w:val="00812B50"/>
    <w:rsid w:val="008276D0"/>
    <w:rsid w:val="00834ECA"/>
    <w:rsid w:val="00837B05"/>
    <w:rsid w:val="0084418F"/>
    <w:rsid w:val="008547BD"/>
    <w:rsid w:val="00870351"/>
    <w:rsid w:val="008A4766"/>
    <w:rsid w:val="00AA1CFB"/>
    <w:rsid w:val="00AE347B"/>
    <w:rsid w:val="00B23BD3"/>
    <w:rsid w:val="00B75CB0"/>
    <w:rsid w:val="00B84019"/>
    <w:rsid w:val="00BF3856"/>
    <w:rsid w:val="00C27770"/>
    <w:rsid w:val="00CD19A2"/>
    <w:rsid w:val="00CE4B81"/>
    <w:rsid w:val="00D23D27"/>
    <w:rsid w:val="00D2792E"/>
    <w:rsid w:val="00D376A6"/>
    <w:rsid w:val="00D8612F"/>
    <w:rsid w:val="00E53D19"/>
    <w:rsid w:val="00E63851"/>
    <w:rsid w:val="00EB0EE5"/>
    <w:rsid w:val="00EE1E4B"/>
    <w:rsid w:val="00EF4600"/>
    <w:rsid w:val="00EF7FA5"/>
    <w:rsid w:val="00F10E62"/>
    <w:rsid w:val="00F827AC"/>
    <w:rsid w:val="00FA42B4"/>
    <w:rsid w:val="00FD336C"/>
    <w:rsid w:val="00FE562B"/>
    <w:rsid w:val="00FF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FCC06"/>
  <w15:chartTrackingRefBased/>
  <w15:docId w15:val="{A71DBF01-9AD2-4554-9272-E09AEB97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firstLine="1701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38B7E-27AB-4DAC-9C9B-4C678FBD8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R E T O Nº 720 de 02 de Fevereiro de 1998</vt:lpstr>
    </vt:vector>
  </TitlesOfParts>
  <Company>Pref. Mun. de Jardinópolis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R E T O Nº 720 de 02 de Fevereiro de 1998</dc:title>
  <dc:subject/>
  <dc:creator>OEM  - User</dc:creator>
  <cp:keywords/>
  <cp:lastModifiedBy>Cliente</cp:lastModifiedBy>
  <cp:revision>4</cp:revision>
  <cp:lastPrinted>2025-02-06T12:14:00Z</cp:lastPrinted>
  <dcterms:created xsi:type="dcterms:W3CDTF">2026-07-01T17:06:00Z</dcterms:created>
  <dcterms:modified xsi:type="dcterms:W3CDTF">2026-07-01T17:16:00Z</dcterms:modified>
</cp:coreProperties>
</file>