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D6FB" w14:textId="77777777" w:rsidR="00D116F6" w:rsidRDefault="00D116F6" w:rsidP="00E8771A">
      <w:pPr>
        <w:rPr>
          <w:rFonts w:ascii="Arial" w:hAnsi="Arial" w:cs="Arial"/>
          <w:b/>
          <w:sz w:val="24"/>
          <w:szCs w:val="24"/>
        </w:rPr>
      </w:pPr>
    </w:p>
    <w:p w14:paraId="216F7A4B" w14:textId="77777777" w:rsidR="00D116F6" w:rsidRDefault="00D116F6" w:rsidP="00E8771A">
      <w:pPr>
        <w:rPr>
          <w:rFonts w:ascii="Arial" w:hAnsi="Arial" w:cs="Arial"/>
          <w:b/>
          <w:sz w:val="24"/>
          <w:szCs w:val="24"/>
        </w:rPr>
      </w:pPr>
    </w:p>
    <w:p w14:paraId="160D6E1F" w14:textId="77777777" w:rsidR="00D116F6" w:rsidRDefault="00D116F6" w:rsidP="00E8771A">
      <w:pPr>
        <w:rPr>
          <w:rFonts w:ascii="Arial" w:hAnsi="Arial" w:cs="Arial"/>
          <w:b/>
          <w:sz w:val="24"/>
          <w:szCs w:val="24"/>
        </w:rPr>
      </w:pPr>
    </w:p>
    <w:p w14:paraId="436BD4E7" w14:textId="32EC9476" w:rsidR="00E8771A" w:rsidRPr="00734E87" w:rsidRDefault="00E8771A" w:rsidP="00E8771A">
      <w:pPr>
        <w:rPr>
          <w:rFonts w:ascii="Arial" w:hAnsi="Arial" w:cs="Arial"/>
          <w:b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PORTARIA Nº</w:t>
      </w:r>
      <w:r w:rsidR="00A8361C">
        <w:rPr>
          <w:rFonts w:ascii="Arial" w:hAnsi="Arial" w:cs="Arial"/>
          <w:b/>
          <w:sz w:val="24"/>
          <w:szCs w:val="24"/>
        </w:rPr>
        <w:t xml:space="preserve"> </w:t>
      </w:r>
      <w:r w:rsidR="00F50119">
        <w:rPr>
          <w:rFonts w:ascii="Arial" w:hAnsi="Arial" w:cs="Arial"/>
          <w:b/>
          <w:sz w:val="24"/>
          <w:szCs w:val="24"/>
        </w:rPr>
        <w:t>1</w:t>
      </w:r>
      <w:r w:rsidR="00734E87">
        <w:rPr>
          <w:rFonts w:ascii="Arial" w:hAnsi="Arial" w:cs="Arial"/>
          <w:b/>
          <w:sz w:val="24"/>
          <w:szCs w:val="24"/>
        </w:rPr>
        <w:t>23</w:t>
      </w:r>
      <w:r w:rsidR="00A8361C">
        <w:rPr>
          <w:rFonts w:ascii="Arial" w:hAnsi="Arial" w:cs="Arial"/>
          <w:b/>
          <w:sz w:val="24"/>
          <w:szCs w:val="24"/>
        </w:rPr>
        <w:t>/202</w:t>
      </w:r>
      <w:r w:rsidR="00BE7F22">
        <w:rPr>
          <w:rFonts w:ascii="Arial" w:hAnsi="Arial" w:cs="Arial"/>
          <w:b/>
          <w:sz w:val="24"/>
          <w:szCs w:val="24"/>
        </w:rPr>
        <w:t>6</w:t>
      </w:r>
      <w:r w:rsidR="00A8361C">
        <w:rPr>
          <w:rFonts w:ascii="Arial" w:hAnsi="Arial" w:cs="Arial"/>
          <w:b/>
          <w:sz w:val="24"/>
          <w:szCs w:val="24"/>
        </w:rPr>
        <w:t xml:space="preserve"> DE </w:t>
      </w:r>
      <w:r w:rsidR="00BE7F22">
        <w:rPr>
          <w:rFonts w:ascii="Arial" w:hAnsi="Arial" w:cs="Arial"/>
          <w:b/>
          <w:sz w:val="24"/>
          <w:szCs w:val="24"/>
        </w:rPr>
        <w:t>30</w:t>
      </w:r>
      <w:r w:rsidR="00A8361C">
        <w:rPr>
          <w:rFonts w:ascii="Arial" w:hAnsi="Arial" w:cs="Arial"/>
          <w:b/>
          <w:sz w:val="24"/>
          <w:szCs w:val="24"/>
        </w:rPr>
        <w:t xml:space="preserve"> DE </w:t>
      </w:r>
      <w:r w:rsidR="00BE7F22">
        <w:rPr>
          <w:rFonts w:ascii="Arial" w:hAnsi="Arial" w:cs="Arial"/>
          <w:b/>
          <w:sz w:val="24"/>
          <w:szCs w:val="24"/>
        </w:rPr>
        <w:t>ABRIL</w:t>
      </w:r>
      <w:r w:rsidR="00A8361C">
        <w:rPr>
          <w:rFonts w:ascii="Arial" w:hAnsi="Arial" w:cs="Arial"/>
          <w:b/>
          <w:sz w:val="24"/>
          <w:szCs w:val="24"/>
        </w:rPr>
        <w:t xml:space="preserve"> DE 202</w:t>
      </w:r>
      <w:r w:rsidR="00BE7F22">
        <w:rPr>
          <w:rFonts w:ascii="Arial" w:hAnsi="Arial" w:cs="Arial"/>
          <w:b/>
          <w:sz w:val="24"/>
          <w:szCs w:val="24"/>
        </w:rPr>
        <w:t>6</w:t>
      </w:r>
    </w:p>
    <w:p w14:paraId="1AD38A4C" w14:textId="77777777" w:rsidR="00E8771A" w:rsidRPr="00433DB3" w:rsidRDefault="00E8771A" w:rsidP="00E8771A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406D3A0F" w14:textId="77777777" w:rsidR="00E8771A" w:rsidRPr="00433DB3" w:rsidRDefault="00E8771A" w:rsidP="00E8771A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395930FC" w14:textId="77777777" w:rsidR="00E8771A" w:rsidRPr="00433DB3" w:rsidRDefault="00E8771A" w:rsidP="00E8771A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2DB8FDBA" w14:textId="790E2935" w:rsidR="00E8771A" w:rsidRPr="00433DB3" w:rsidRDefault="00A8361C" w:rsidP="00E8771A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E8771A" w:rsidRPr="00433DB3">
        <w:rPr>
          <w:rFonts w:ascii="Arial" w:hAnsi="Arial" w:cs="Arial"/>
          <w:b/>
          <w:szCs w:val="24"/>
        </w:rPr>
        <w:t xml:space="preserve">, </w:t>
      </w:r>
      <w:r w:rsidR="00E8771A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</w:t>
      </w:r>
      <w:r w:rsidR="00BE7F22">
        <w:rPr>
          <w:rFonts w:ascii="Arial" w:hAnsi="Arial" w:cs="Arial"/>
          <w:szCs w:val="24"/>
        </w:rPr>
        <w:t>13</w:t>
      </w:r>
      <w:r w:rsidR="00E8771A" w:rsidRPr="00433DB3">
        <w:rPr>
          <w:rFonts w:ascii="Arial" w:hAnsi="Arial" w:cs="Arial"/>
          <w:szCs w:val="24"/>
        </w:rPr>
        <w:t xml:space="preserve"> da Lei complementar 04</w:t>
      </w:r>
      <w:r w:rsidR="00BE7F22">
        <w:rPr>
          <w:rFonts w:ascii="Arial" w:hAnsi="Arial" w:cs="Arial"/>
          <w:szCs w:val="24"/>
        </w:rPr>
        <w:t>1</w:t>
      </w:r>
      <w:r w:rsidR="00E8771A" w:rsidRPr="00433DB3">
        <w:rPr>
          <w:rFonts w:ascii="Arial" w:hAnsi="Arial" w:cs="Arial"/>
          <w:szCs w:val="24"/>
        </w:rPr>
        <w:t xml:space="preserve">/11 (Plano de Cargos e Remuneração), </w:t>
      </w:r>
      <w:r w:rsidR="00C22E47" w:rsidRPr="00C22E47">
        <w:rPr>
          <w:rFonts w:ascii="Arial" w:hAnsi="Arial" w:cs="Arial"/>
          <w:szCs w:val="24"/>
        </w:rPr>
        <w:t>Decreto Municipal n</w:t>
      </w:r>
      <w:r w:rsidR="00C22E47" w:rsidRPr="00C22E47">
        <w:rPr>
          <w:rFonts w:ascii="Arial" w:hAnsi="Arial" w:cs="Arial"/>
          <w:b/>
          <w:bCs/>
          <w:szCs w:val="24"/>
        </w:rPr>
        <w:t>º</w:t>
      </w:r>
      <w:r w:rsidR="00C22E47" w:rsidRPr="00C22E47">
        <w:rPr>
          <w:rFonts w:ascii="Arial" w:hAnsi="Arial" w:cs="Arial"/>
          <w:bCs/>
          <w:szCs w:val="24"/>
        </w:rPr>
        <w:t xml:space="preserve"> 7.192/2026 de 06 de março de 2026</w:t>
      </w:r>
      <w:r w:rsidR="00C22E47" w:rsidRPr="00C22E47">
        <w:rPr>
          <w:rFonts w:ascii="Arial" w:hAnsi="Arial" w:cs="Arial"/>
          <w:szCs w:val="24"/>
        </w:rPr>
        <w:t>, e:</w:t>
      </w:r>
    </w:p>
    <w:p w14:paraId="2CEA9BAB" w14:textId="77777777" w:rsidR="00E8771A" w:rsidRPr="00433DB3" w:rsidRDefault="00E8771A" w:rsidP="00E8771A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3F62B375" w14:textId="44CC3AA6" w:rsidR="00E8771A" w:rsidRPr="00E95643" w:rsidRDefault="00E8771A" w:rsidP="00A8361C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95643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BE7F22">
        <w:rPr>
          <w:rFonts w:ascii="Arial" w:hAnsi="Arial" w:cs="Arial"/>
          <w:sz w:val="24"/>
          <w:szCs w:val="24"/>
        </w:rPr>
        <w:t>10</w:t>
      </w:r>
      <w:r w:rsidRPr="00E95643">
        <w:rPr>
          <w:rFonts w:ascii="Arial" w:hAnsi="Arial" w:cs="Arial"/>
          <w:sz w:val="24"/>
          <w:szCs w:val="24"/>
        </w:rPr>
        <w:t>.0 %. (</w:t>
      </w:r>
      <w:r w:rsidR="005F4B82">
        <w:rPr>
          <w:rFonts w:ascii="Arial" w:hAnsi="Arial" w:cs="Arial"/>
          <w:sz w:val="24"/>
          <w:szCs w:val="24"/>
        </w:rPr>
        <w:t>Dez)</w:t>
      </w:r>
      <w:r w:rsidRPr="00E95643">
        <w:rPr>
          <w:rFonts w:ascii="Arial" w:hAnsi="Arial" w:cs="Arial"/>
          <w:sz w:val="24"/>
          <w:szCs w:val="24"/>
        </w:rPr>
        <w:t>, na avaliação de desempenho.</w:t>
      </w:r>
    </w:p>
    <w:p w14:paraId="255B3D67" w14:textId="31FBF447" w:rsidR="00E8771A" w:rsidRPr="00433DB3" w:rsidRDefault="00E8771A" w:rsidP="00A8361C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95643">
        <w:rPr>
          <w:rFonts w:ascii="Arial" w:hAnsi="Arial" w:cs="Arial"/>
          <w:sz w:val="24"/>
          <w:szCs w:val="24"/>
        </w:rPr>
        <w:t xml:space="preserve">Considerando o requerimento do servidor solicitando a progressão </w:t>
      </w:r>
      <w:r w:rsidRPr="00433DB3">
        <w:rPr>
          <w:rFonts w:ascii="Arial" w:hAnsi="Arial" w:cs="Arial"/>
          <w:sz w:val="24"/>
          <w:szCs w:val="24"/>
        </w:rPr>
        <w:t>por mérito.</w:t>
      </w:r>
    </w:p>
    <w:p w14:paraId="384F6E36" w14:textId="77777777" w:rsidR="00E8771A" w:rsidRPr="00433DB3" w:rsidRDefault="00E8771A" w:rsidP="00E8771A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5A43E6A1" w14:textId="77777777" w:rsidR="00E8771A" w:rsidRPr="00433DB3" w:rsidRDefault="00E8771A" w:rsidP="00E8771A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79F3A698" w14:textId="77777777" w:rsidR="00E8771A" w:rsidRPr="00433DB3" w:rsidRDefault="00E8771A" w:rsidP="00E8771A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34B1BF1" w14:textId="7AE95B3E" w:rsidR="00E8771A" w:rsidRPr="00433DB3" w:rsidRDefault="00E8771A" w:rsidP="00E8771A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</w:t>
      </w:r>
      <w:r w:rsidR="005F4B82">
        <w:rPr>
          <w:rFonts w:ascii="Arial" w:hAnsi="Arial" w:cs="Arial"/>
          <w:sz w:val="24"/>
          <w:szCs w:val="24"/>
        </w:rPr>
        <w:t xml:space="preserve"> </w:t>
      </w:r>
      <w:r w:rsidR="008D008B">
        <w:rPr>
          <w:rFonts w:ascii="Arial" w:hAnsi="Arial" w:cs="Arial"/>
          <w:b/>
          <w:bCs/>
          <w:sz w:val="24"/>
          <w:szCs w:val="24"/>
        </w:rPr>
        <w:t>JANETE DOS SANTOS OLIVEIRA DA SILVA</w:t>
      </w:r>
      <w:r w:rsidRPr="00433DB3">
        <w:rPr>
          <w:rFonts w:ascii="Arial" w:hAnsi="Arial" w:cs="Arial"/>
          <w:sz w:val="24"/>
          <w:szCs w:val="24"/>
        </w:rPr>
        <w:t xml:space="preserve">, ocupante do cargo de provimento efetivo de </w:t>
      </w:r>
      <w:r w:rsidR="008D008B">
        <w:rPr>
          <w:rFonts w:ascii="Arial" w:hAnsi="Arial" w:cs="Arial"/>
          <w:sz w:val="24"/>
          <w:szCs w:val="24"/>
        </w:rPr>
        <w:t>Auxiliar de serviços Gerais</w:t>
      </w:r>
      <w:r w:rsidRPr="00433DB3">
        <w:rPr>
          <w:rFonts w:ascii="Arial" w:hAnsi="Arial" w:cs="Arial"/>
          <w:sz w:val="24"/>
          <w:szCs w:val="24"/>
        </w:rPr>
        <w:t xml:space="preserve">, </w:t>
      </w:r>
      <w:r w:rsidR="00170342" w:rsidRPr="00433DB3">
        <w:rPr>
          <w:rFonts w:ascii="Arial" w:hAnsi="Arial" w:cs="Arial"/>
          <w:sz w:val="24"/>
          <w:szCs w:val="24"/>
        </w:rPr>
        <w:t>matrícula</w:t>
      </w:r>
      <w:r w:rsidRPr="00433DB3">
        <w:rPr>
          <w:rFonts w:ascii="Arial" w:hAnsi="Arial" w:cs="Arial"/>
          <w:sz w:val="24"/>
          <w:szCs w:val="24"/>
        </w:rPr>
        <w:t xml:space="preserve"> nº </w:t>
      </w:r>
      <w:r w:rsidR="008D008B">
        <w:rPr>
          <w:rFonts w:ascii="Arial" w:hAnsi="Arial" w:cs="Arial"/>
          <w:sz w:val="24"/>
          <w:szCs w:val="24"/>
        </w:rPr>
        <w:t xml:space="preserve">38083-01 </w:t>
      </w:r>
      <w:r w:rsidRPr="00433DB3">
        <w:rPr>
          <w:rFonts w:ascii="Arial" w:hAnsi="Arial" w:cs="Arial"/>
          <w:sz w:val="24"/>
          <w:szCs w:val="24"/>
        </w:rPr>
        <w:t>pelo cumprimento a Lei Complementar 04</w:t>
      </w:r>
      <w:r w:rsidR="00BE7F22">
        <w:rPr>
          <w:rFonts w:ascii="Arial" w:hAnsi="Arial" w:cs="Arial"/>
          <w:sz w:val="24"/>
          <w:szCs w:val="24"/>
        </w:rPr>
        <w:t>1</w:t>
      </w:r>
      <w:r w:rsidRPr="00433DB3">
        <w:rPr>
          <w:rFonts w:ascii="Arial" w:hAnsi="Arial" w:cs="Arial"/>
          <w:sz w:val="24"/>
          <w:szCs w:val="24"/>
        </w:rPr>
        <w:t xml:space="preserve">/11, em seu Artigo </w:t>
      </w:r>
      <w:r w:rsidR="00BE7F22">
        <w:rPr>
          <w:rFonts w:ascii="Arial" w:hAnsi="Arial" w:cs="Arial"/>
          <w:sz w:val="24"/>
          <w:szCs w:val="24"/>
        </w:rPr>
        <w:t>13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437BB6CE" w14:textId="77777777" w:rsidR="00E8771A" w:rsidRPr="00433DB3" w:rsidRDefault="00E8771A" w:rsidP="00E8771A">
      <w:pPr>
        <w:jc w:val="both"/>
        <w:rPr>
          <w:rFonts w:ascii="Arial" w:hAnsi="Arial" w:cs="Arial"/>
          <w:sz w:val="24"/>
          <w:szCs w:val="24"/>
        </w:rPr>
      </w:pPr>
    </w:p>
    <w:p w14:paraId="7C20D6E5" w14:textId="77777777" w:rsidR="00E8771A" w:rsidRPr="00433DB3" w:rsidRDefault="00E8771A" w:rsidP="00E8771A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12E11C22" w14:textId="77777777" w:rsidR="00E8771A" w:rsidRPr="00433DB3" w:rsidRDefault="00E8771A" w:rsidP="00E8771A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61011173" w14:textId="77777777" w:rsidR="00E8771A" w:rsidRPr="00433DB3" w:rsidRDefault="00E8771A" w:rsidP="00E8771A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01076576" w14:textId="77777777" w:rsidR="00E8771A" w:rsidRPr="00433DB3" w:rsidRDefault="00E8771A" w:rsidP="00E8771A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13CC1CF0" w14:textId="77777777" w:rsidR="00E8771A" w:rsidRPr="00433DB3" w:rsidRDefault="00E8771A" w:rsidP="00E8771A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41C89D08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483D1692" w14:textId="77777777" w:rsidR="00A8361C" w:rsidRDefault="00A8361C" w:rsidP="00A8361C">
      <w:pPr>
        <w:pStyle w:val="Corpodetexto2"/>
        <w:rPr>
          <w:rFonts w:cs="Arial"/>
          <w:szCs w:val="24"/>
        </w:rPr>
      </w:pPr>
    </w:p>
    <w:p w14:paraId="6A97B0A2" w14:textId="77777777" w:rsidR="00A8361C" w:rsidRDefault="00A8361C" w:rsidP="00A8361C">
      <w:pPr>
        <w:pStyle w:val="Corpodetexto2"/>
        <w:rPr>
          <w:rFonts w:cs="Arial"/>
          <w:szCs w:val="24"/>
        </w:rPr>
      </w:pPr>
    </w:p>
    <w:p w14:paraId="58602FA3" w14:textId="20AC3C97" w:rsidR="00A8361C" w:rsidRDefault="00A8361C" w:rsidP="00A8361C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BE7F22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BE7F22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BE7F22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7D10528F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763C29B0" w14:textId="77777777" w:rsidR="00A8361C" w:rsidRDefault="00A8361C" w:rsidP="00A8361C">
      <w:pPr>
        <w:jc w:val="center"/>
        <w:rPr>
          <w:rFonts w:ascii="Arial" w:hAnsi="Arial" w:cs="Arial"/>
          <w:b/>
          <w:sz w:val="24"/>
          <w:szCs w:val="24"/>
        </w:rPr>
      </w:pPr>
    </w:p>
    <w:p w14:paraId="7D183AF2" w14:textId="77777777" w:rsidR="00A8361C" w:rsidRDefault="00A8361C" w:rsidP="00A8361C">
      <w:pPr>
        <w:jc w:val="center"/>
        <w:rPr>
          <w:rFonts w:ascii="Arial" w:hAnsi="Arial" w:cs="Arial"/>
          <w:b/>
          <w:sz w:val="24"/>
          <w:szCs w:val="24"/>
        </w:rPr>
      </w:pPr>
    </w:p>
    <w:p w14:paraId="259A596A" w14:textId="77777777" w:rsidR="00A8361C" w:rsidRDefault="00A8361C" w:rsidP="00A836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2D6508F5" w14:textId="77777777" w:rsidR="00A8361C" w:rsidRDefault="00A8361C" w:rsidP="00A836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1815637E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07968D01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35AC03A1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536B1AE0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4EF2F8A3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5A396951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678A3C0A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</w:p>
    <w:p w14:paraId="3D2E2FE3" w14:textId="77777777" w:rsidR="00A8361C" w:rsidRDefault="00A8361C" w:rsidP="00A836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5997DDC8" w14:textId="77777777" w:rsidR="00C935C5" w:rsidRDefault="00C935C5"/>
    <w:sectPr w:rsidR="00C935C5" w:rsidSect="00A8361C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518F5"/>
    <w:multiLevelType w:val="hybridMultilevel"/>
    <w:tmpl w:val="40FA14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07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1A"/>
    <w:rsid w:val="00016378"/>
    <w:rsid w:val="00170342"/>
    <w:rsid w:val="00446245"/>
    <w:rsid w:val="005F4B82"/>
    <w:rsid w:val="00734E87"/>
    <w:rsid w:val="008D008B"/>
    <w:rsid w:val="00A8361C"/>
    <w:rsid w:val="00AD6253"/>
    <w:rsid w:val="00BE7F22"/>
    <w:rsid w:val="00C22E47"/>
    <w:rsid w:val="00C935C5"/>
    <w:rsid w:val="00D116F6"/>
    <w:rsid w:val="00E8771A"/>
    <w:rsid w:val="00E95643"/>
    <w:rsid w:val="00F5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188E"/>
  <w15:chartTrackingRefBased/>
  <w15:docId w15:val="{FC9DBD6E-8F97-4B8B-9EDC-B8185281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7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E8771A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E8771A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E8771A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771A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E8771A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E8771A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E8771A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E8771A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E8771A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8771A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E8771A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E8771A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E8771A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</cp:revision>
  <cp:lastPrinted>2024-05-08T13:47:00Z</cp:lastPrinted>
  <dcterms:created xsi:type="dcterms:W3CDTF">2024-05-07T19:45:00Z</dcterms:created>
  <dcterms:modified xsi:type="dcterms:W3CDTF">2026-04-29T13:17:00Z</dcterms:modified>
</cp:coreProperties>
</file>