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E8FAA" w14:textId="23E79C01" w:rsidR="00B36AD4" w:rsidRPr="0087799E" w:rsidRDefault="00B36AD4" w:rsidP="00F65C5F">
      <w:pPr>
        <w:rPr>
          <w:rFonts w:ascii="Arial" w:hAnsi="Arial" w:cs="Arial"/>
          <w:b/>
          <w:bCs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9C3624" w:rsidRPr="0087799E">
        <w:rPr>
          <w:rFonts w:ascii="Arial" w:hAnsi="Arial" w:cs="Arial"/>
          <w:b/>
          <w:bCs/>
          <w:sz w:val="24"/>
          <w:szCs w:val="24"/>
        </w:rPr>
        <w:t>7</w:t>
      </w:r>
      <w:r w:rsidR="00642DCF" w:rsidRPr="0087799E">
        <w:rPr>
          <w:rFonts w:ascii="Arial" w:hAnsi="Arial" w:cs="Arial"/>
          <w:b/>
          <w:bCs/>
          <w:sz w:val="24"/>
          <w:szCs w:val="24"/>
        </w:rPr>
        <w:t>.</w:t>
      </w:r>
      <w:r w:rsidR="00ED32EE" w:rsidRPr="0087799E">
        <w:rPr>
          <w:rFonts w:ascii="Arial" w:hAnsi="Arial" w:cs="Arial"/>
          <w:b/>
          <w:bCs/>
          <w:sz w:val="24"/>
          <w:szCs w:val="24"/>
        </w:rPr>
        <w:t>2</w:t>
      </w:r>
      <w:r w:rsidR="0087799E" w:rsidRPr="0087799E">
        <w:rPr>
          <w:rFonts w:ascii="Arial" w:hAnsi="Arial" w:cs="Arial"/>
          <w:b/>
          <w:bCs/>
          <w:sz w:val="24"/>
          <w:szCs w:val="24"/>
        </w:rPr>
        <w:t>40</w:t>
      </w:r>
      <w:r w:rsidR="00595614" w:rsidRPr="0087799E">
        <w:rPr>
          <w:rFonts w:ascii="Arial" w:hAnsi="Arial" w:cs="Arial"/>
          <w:b/>
          <w:bCs/>
          <w:sz w:val="24"/>
          <w:szCs w:val="24"/>
        </w:rPr>
        <w:t>/202</w:t>
      </w:r>
      <w:r w:rsidR="009C3624" w:rsidRPr="0087799E">
        <w:rPr>
          <w:rFonts w:ascii="Arial" w:hAnsi="Arial" w:cs="Arial"/>
          <w:b/>
          <w:bCs/>
          <w:sz w:val="24"/>
          <w:szCs w:val="24"/>
        </w:rPr>
        <w:t>6</w:t>
      </w:r>
      <w:r w:rsidRPr="0087799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853025" w:rsidRPr="0087799E">
        <w:rPr>
          <w:rFonts w:ascii="Arial" w:hAnsi="Arial" w:cs="Arial"/>
          <w:b/>
          <w:bCs/>
          <w:sz w:val="24"/>
          <w:szCs w:val="24"/>
        </w:rPr>
        <w:t>2</w:t>
      </w:r>
      <w:r w:rsidR="007244D8" w:rsidRPr="0087799E">
        <w:rPr>
          <w:rFonts w:ascii="Arial" w:hAnsi="Arial" w:cs="Arial"/>
          <w:b/>
          <w:bCs/>
          <w:sz w:val="24"/>
          <w:szCs w:val="24"/>
        </w:rPr>
        <w:t>4</w:t>
      </w:r>
      <w:r w:rsidR="00E5768D" w:rsidRPr="0087799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ED32EE" w:rsidRPr="0087799E">
        <w:rPr>
          <w:rFonts w:ascii="Arial" w:hAnsi="Arial" w:cs="Arial"/>
          <w:b/>
          <w:bCs/>
          <w:sz w:val="24"/>
          <w:szCs w:val="24"/>
        </w:rPr>
        <w:t>ABRIL</w:t>
      </w:r>
      <w:r w:rsidR="0011278A" w:rsidRPr="0087799E">
        <w:rPr>
          <w:rFonts w:ascii="Arial" w:hAnsi="Arial" w:cs="Arial"/>
          <w:b/>
          <w:bCs/>
          <w:sz w:val="24"/>
          <w:szCs w:val="24"/>
        </w:rPr>
        <w:t xml:space="preserve"> </w:t>
      </w:r>
      <w:r w:rsidR="00642DCF" w:rsidRPr="0087799E">
        <w:rPr>
          <w:rFonts w:ascii="Arial" w:hAnsi="Arial" w:cs="Arial"/>
          <w:b/>
          <w:bCs/>
          <w:sz w:val="24"/>
          <w:szCs w:val="24"/>
        </w:rPr>
        <w:t>D</w:t>
      </w:r>
      <w:r w:rsidR="00E5768D" w:rsidRPr="0087799E">
        <w:rPr>
          <w:rFonts w:ascii="Arial" w:hAnsi="Arial" w:cs="Arial"/>
          <w:b/>
          <w:bCs/>
          <w:sz w:val="24"/>
          <w:szCs w:val="24"/>
        </w:rPr>
        <w:t xml:space="preserve">E </w:t>
      </w:r>
      <w:r w:rsidR="00645DA8" w:rsidRPr="0087799E">
        <w:rPr>
          <w:rFonts w:ascii="Arial" w:hAnsi="Arial" w:cs="Arial"/>
          <w:b/>
          <w:bCs/>
          <w:sz w:val="24"/>
          <w:szCs w:val="24"/>
        </w:rPr>
        <w:t>202</w:t>
      </w:r>
      <w:r w:rsidR="009C3624" w:rsidRPr="0087799E">
        <w:rPr>
          <w:rFonts w:ascii="Arial" w:hAnsi="Arial" w:cs="Arial"/>
          <w:b/>
          <w:bCs/>
          <w:sz w:val="24"/>
          <w:szCs w:val="24"/>
        </w:rPr>
        <w:t>6</w:t>
      </w:r>
      <w:r w:rsidRPr="0087799E">
        <w:rPr>
          <w:rFonts w:ascii="Arial" w:hAnsi="Arial" w:cs="Arial"/>
          <w:b/>
          <w:bCs/>
          <w:sz w:val="24"/>
          <w:szCs w:val="24"/>
        </w:rPr>
        <w:t>.</w:t>
      </w:r>
    </w:p>
    <w:p w14:paraId="698A4F23" w14:textId="77777777" w:rsidR="0038530E" w:rsidRPr="0087799E" w:rsidRDefault="0038530E" w:rsidP="00F65C5F">
      <w:pPr>
        <w:rPr>
          <w:rFonts w:ascii="Arial" w:hAnsi="Arial" w:cs="Arial"/>
          <w:sz w:val="24"/>
          <w:szCs w:val="24"/>
        </w:rPr>
      </w:pPr>
    </w:p>
    <w:p w14:paraId="1F721B8F" w14:textId="77777777" w:rsidR="0087799E" w:rsidRPr="0087799E" w:rsidRDefault="0087799E" w:rsidP="0087799E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HOMOLOGA A RESOLUÇÃO Nº 005/2026 DO CONSELHO MUNICIPAL DE SAÚDE, QUE DISPÕE SOBRE A CONVOCAÇÃO DA XI CONFERÊNCIA MUNICIPAL DE SAÚDE DE JARDINÓPOLIS E DÁ OUTRAS PROVIDÊNCIAS.</w:t>
      </w:r>
    </w:p>
    <w:p w14:paraId="77980135" w14:textId="77777777" w:rsidR="0087799E" w:rsidRPr="0087799E" w:rsidRDefault="0087799E" w:rsidP="0087799E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sz w:val="24"/>
          <w:szCs w:val="24"/>
        </w:rPr>
        <w:t>O PREFEITO MUNICIPAL DE JARDINÓPOLIS, Estado de Santa Catarina, no uso de suas atribuições legais conferidas pela Lei Orgânica Municipal,</w:t>
      </w:r>
    </w:p>
    <w:p w14:paraId="1D733A4E" w14:textId="77777777" w:rsidR="0087799E" w:rsidRPr="0087799E" w:rsidRDefault="0087799E" w:rsidP="0087799E">
      <w:pPr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CONSIDERANDO</w:t>
      </w:r>
      <w:r w:rsidRPr="0087799E">
        <w:rPr>
          <w:rFonts w:ascii="Arial" w:hAnsi="Arial" w:cs="Arial"/>
          <w:sz w:val="24"/>
          <w:szCs w:val="24"/>
        </w:rPr>
        <w:t xml:space="preserve"> a Resolução nº 005/2026, de 23 de abril de 2026, do Conselho Municipal de Saúde – CMS;</w:t>
      </w:r>
    </w:p>
    <w:p w14:paraId="6890731D" w14:textId="77777777" w:rsidR="0087799E" w:rsidRPr="0087799E" w:rsidRDefault="0087799E" w:rsidP="0087799E">
      <w:pPr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CONSIDERANDO</w:t>
      </w:r>
      <w:r w:rsidRPr="0087799E">
        <w:rPr>
          <w:rFonts w:ascii="Arial" w:hAnsi="Arial" w:cs="Arial"/>
          <w:sz w:val="24"/>
          <w:szCs w:val="24"/>
        </w:rPr>
        <w:t xml:space="preserve"> o disposto na Lei Federal nº 8.080/1990 e na Lei Federal nº 8.142/1990;</w:t>
      </w:r>
    </w:p>
    <w:p w14:paraId="089D02E5" w14:textId="77777777" w:rsidR="0087799E" w:rsidRPr="0087799E" w:rsidRDefault="0087799E" w:rsidP="0087799E">
      <w:pPr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CONSIDERANDO</w:t>
      </w:r>
      <w:r w:rsidRPr="0087799E">
        <w:rPr>
          <w:rFonts w:ascii="Arial" w:hAnsi="Arial" w:cs="Arial"/>
          <w:sz w:val="24"/>
          <w:szCs w:val="24"/>
        </w:rPr>
        <w:t xml:space="preserve"> as Resoluções do Conselho Nacional de Saúde nº 797/2025 e nº 805/2026, que tratam da realização da 18ª Conferência Nacional de Saúde;</w:t>
      </w:r>
    </w:p>
    <w:p w14:paraId="0A84B920" w14:textId="77777777" w:rsidR="0087799E" w:rsidRPr="0087799E" w:rsidRDefault="0087799E" w:rsidP="0087799E">
      <w:pPr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CONSIDERANDO</w:t>
      </w:r>
      <w:r w:rsidRPr="0087799E">
        <w:rPr>
          <w:rFonts w:ascii="Arial" w:hAnsi="Arial" w:cs="Arial"/>
          <w:sz w:val="24"/>
          <w:szCs w:val="24"/>
        </w:rPr>
        <w:t xml:space="preserve"> a deliberação do Conselho Municipal de Saúde em reunião realizada em 23 de abril de 2026;</w:t>
      </w:r>
    </w:p>
    <w:p w14:paraId="20BEC15E" w14:textId="77777777" w:rsidR="0087799E" w:rsidRPr="0087799E" w:rsidRDefault="0087799E" w:rsidP="0087799E">
      <w:pPr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CONSIDERANDO</w:t>
      </w:r>
      <w:r w:rsidRPr="0087799E">
        <w:rPr>
          <w:rFonts w:ascii="Arial" w:hAnsi="Arial" w:cs="Arial"/>
          <w:sz w:val="24"/>
          <w:szCs w:val="24"/>
        </w:rPr>
        <w:t xml:space="preserve"> a necessidade de homologação pelo Poder Executivo Municipal, conforme previsto no art. 4º da referida resolução;</w:t>
      </w:r>
    </w:p>
    <w:p w14:paraId="510CE43A" w14:textId="77777777" w:rsidR="0087799E" w:rsidRPr="0087799E" w:rsidRDefault="0087799E" w:rsidP="0087799E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DECRETA:</w:t>
      </w:r>
    </w:p>
    <w:p w14:paraId="769C5DEF" w14:textId="77777777" w:rsidR="0087799E" w:rsidRPr="0087799E" w:rsidRDefault="0087799E" w:rsidP="0087799E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Art. 1º</w:t>
      </w:r>
      <w:r w:rsidRPr="0087799E">
        <w:rPr>
          <w:rFonts w:ascii="Arial" w:hAnsi="Arial" w:cs="Arial"/>
          <w:sz w:val="24"/>
          <w:szCs w:val="24"/>
        </w:rPr>
        <w:t xml:space="preserve"> Fica homologada a Resolução nº 005/2026, de 23 de abril de 2026, do Conselho Municipal de Saúde – CMS, que convoca a XI Conferência Municipal de Saúde do Município de Jardinópolis.</w:t>
      </w:r>
    </w:p>
    <w:p w14:paraId="67CC83FF" w14:textId="77777777" w:rsidR="0087799E" w:rsidRPr="0087799E" w:rsidRDefault="0087799E" w:rsidP="0087799E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Art. 2º</w:t>
      </w:r>
      <w:r w:rsidRPr="0087799E">
        <w:rPr>
          <w:rFonts w:ascii="Arial" w:hAnsi="Arial" w:cs="Arial"/>
          <w:sz w:val="24"/>
          <w:szCs w:val="24"/>
        </w:rPr>
        <w:t xml:space="preserve"> A XI Conferência Municipal de Saúde será realizada no dia </w:t>
      </w:r>
      <w:r w:rsidRPr="0087799E">
        <w:rPr>
          <w:rFonts w:ascii="Arial" w:hAnsi="Arial" w:cs="Arial"/>
          <w:b/>
          <w:bCs/>
          <w:sz w:val="24"/>
          <w:szCs w:val="24"/>
        </w:rPr>
        <w:t>18 de junho de 2026</w:t>
      </w:r>
      <w:r w:rsidRPr="0087799E">
        <w:rPr>
          <w:rFonts w:ascii="Arial" w:hAnsi="Arial" w:cs="Arial"/>
          <w:sz w:val="24"/>
          <w:szCs w:val="24"/>
        </w:rPr>
        <w:t>, no turno vespertino, conforme definido pelo Conselho Municipal de Saúde.</w:t>
      </w:r>
    </w:p>
    <w:p w14:paraId="2BF0B650" w14:textId="77777777" w:rsidR="0087799E" w:rsidRPr="0087799E" w:rsidRDefault="0087799E" w:rsidP="0087799E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Art. 3º</w:t>
      </w:r>
      <w:r w:rsidRPr="0087799E">
        <w:rPr>
          <w:rFonts w:ascii="Arial" w:hAnsi="Arial" w:cs="Arial"/>
          <w:sz w:val="24"/>
          <w:szCs w:val="24"/>
        </w:rPr>
        <w:t xml:space="preserve"> A organização da Conferência ficará a cargo da Comissão Organizadora definida pelo Conselho Municipal de Saúde, composta pelos seguintes membros:</w:t>
      </w:r>
    </w:p>
    <w:p w14:paraId="4C8EEB63" w14:textId="4971623B" w:rsidR="0087799E" w:rsidRPr="0087799E" w:rsidRDefault="0087799E" w:rsidP="0087799E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sz w:val="24"/>
          <w:szCs w:val="24"/>
        </w:rPr>
        <w:t xml:space="preserve">I – Andreia </w:t>
      </w:r>
      <w:proofErr w:type="spellStart"/>
      <w:r w:rsidRPr="0087799E">
        <w:rPr>
          <w:rFonts w:ascii="Arial" w:hAnsi="Arial" w:cs="Arial"/>
          <w:sz w:val="24"/>
          <w:szCs w:val="24"/>
        </w:rPr>
        <w:t>Serafini</w:t>
      </w:r>
      <w:proofErr w:type="spellEnd"/>
      <w:r w:rsidRPr="0087799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799E">
        <w:rPr>
          <w:rFonts w:ascii="Arial" w:hAnsi="Arial" w:cs="Arial"/>
          <w:sz w:val="24"/>
          <w:szCs w:val="24"/>
        </w:rPr>
        <w:t>Disarz</w:t>
      </w:r>
      <w:proofErr w:type="spellEnd"/>
      <w:r w:rsidRPr="0087799E">
        <w:rPr>
          <w:rFonts w:ascii="Arial" w:hAnsi="Arial" w:cs="Arial"/>
          <w:sz w:val="24"/>
          <w:szCs w:val="24"/>
        </w:rPr>
        <w:br/>
        <w:t>II – Francieli Favaretto</w:t>
      </w:r>
      <w:r w:rsidRPr="0087799E">
        <w:rPr>
          <w:rFonts w:ascii="Arial" w:hAnsi="Arial" w:cs="Arial"/>
          <w:sz w:val="24"/>
          <w:szCs w:val="24"/>
        </w:rPr>
        <w:br/>
        <w:t xml:space="preserve">III – </w:t>
      </w:r>
      <w:proofErr w:type="spellStart"/>
      <w:r w:rsidRPr="0087799E">
        <w:rPr>
          <w:rFonts w:ascii="Arial" w:hAnsi="Arial" w:cs="Arial"/>
          <w:sz w:val="24"/>
          <w:szCs w:val="24"/>
        </w:rPr>
        <w:t>Natieli</w:t>
      </w:r>
      <w:proofErr w:type="spellEnd"/>
      <w:r w:rsidRPr="0087799E">
        <w:rPr>
          <w:rFonts w:ascii="Arial" w:hAnsi="Arial" w:cs="Arial"/>
          <w:sz w:val="24"/>
          <w:szCs w:val="24"/>
        </w:rPr>
        <w:t xml:space="preserve"> Justine </w:t>
      </w:r>
      <w:r w:rsidR="001051BF">
        <w:rPr>
          <w:rFonts w:ascii="Arial" w:hAnsi="Arial" w:cs="Arial"/>
          <w:sz w:val="24"/>
          <w:szCs w:val="24"/>
        </w:rPr>
        <w:t xml:space="preserve">Tavares </w:t>
      </w:r>
      <w:r w:rsidRPr="0087799E">
        <w:rPr>
          <w:rFonts w:ascii="Arial" w:hAnsi="Arial" w:cs="Arial"/>
          <w:sz w:val="24"/>
          <w:szCs w:val="24"/>
        </w:rPr>
        <w:t>de Souza</w:t>
      </w:r>
      <w:r w:rsidRPr="0087799E">
        <w:rPr>
          <w:rFonts w:ascii="Arial" w:hAnsi="Arial" w:cs="Arial"/>
          <w:sz w:val="24"/>
          <w:szCs w:val="24"/>
        </w:rPr>
        <w:br/>
        <w:t xml:space="preserve">IV – Cassiane </w:t>
      </w:r>
      <w:r w:rsidR="001051BF">
        <w:rPr>
          <w:rFonts w:ascii="Arial" w:hAnsi="Arial" w:cs="Arial"/>
          <w:sz w:val="24"/>
          <w:szCs w:val="24"/>
        </w:rPr>
        <w:t xml:space="preserve">Regina </w:t>
      </w:r>
      <w:proofErr w:type="spellStart"/>
      <w:r w:rsidRPr="0087799E">
        <w:rPr>
          <w:rFonts w:ascii="Arial" w:hAnsi="Arial" w:cs="Arial"/>
          <w:sz w:val="24"/>
          <w:szCs w:val="24"/>
        </w:rPr>
        <w:t>Signorat</w:t>
      </w:r>
      <w:r w:rsidR="001051BF">
        <w:rPr>
          <w:rFonts w:ascii="Arial" w:hAnsi="Arial" w:cs="Arial"/>
          <w:sz w:val="24"/>
          <w:szCs w:val="24"/>
        </w:rPr>
        <w:t>i</w:t>
      </w:r>
      <w:proofErr w:type="spellEnd"/>
    </w:p>
    <w:p w14:paraId="21E90404" w14:textId="77777777" w:rsidR="0087799E" w:rsidRPr="0087799E" w:rsidRDefault="0087799E" w:rsidP="0087799E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Art. 4º</w:t>
      </w:r>
      <w:r w:rsidRPr="0087799E">
        <w:rPr>
          <w:rFonts w:ascii="Arial" w:hAnsi="Arial" w:cs="Arial"/>
          <w:sz w:val="24"/>
          <w:szCs w:val="24"/>
        </w:rPr>
        <w:t xml:space="preserve"> A Conferência Municipal de Saúde constitui etapa preparatória para a 18ª Conferência Nacional de Saúde, conforme diretrizes estabelecidas pelo Conselho Nacional de Saúde.</w:t>
      </w:r>
    </w:p>
    <w:p w14:paraId="034BD922" w14:textId="77777777" w:rsidR="0087799E" w:rsidRPr="0087799E" w:rsidRDefault="0087799E" w:rsidP="0087799E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Art. 5º</w:t>
      </w:r>
      <w:r w:rsidRPr="0087799E">
        <w:rPr>
          <w:rFonts w:ascii="Arial" w:hAnsi="Arial" w:cs="Arial"/>
          <w:sz w:val="24"/>
          <w:szCs w:val="24"/>
        </w:rPr>
        <w:t xml:space="preserve"> Este Decreto entra em vigor na data de sua publicação.</w:t>
      </w:r>
    </w:p>
    <w:p w14:paraId="0FD5B25D" w14:textId="77777777" w:rsidR="0087799E" w:rsidRPr="0087799E" w:rsidRDefault="0087799E" w:rsidP="0087799E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Art. 6º</w:t>
      </w:r>
      <w:r w:rsidRPr="0087799E">
        <w:rPr>
          <w:rFonts w:ascii="Arial" w:hAnsi="Arial" w:cs="Arial"/>
          <w:sz w:val="24"/>
          <w:szCs w:val="24"/>
        </w:rPr>
        <w:t xml:space="preserve"> Revogam-se as disposições em contrário.</w:t>
      </w:r>
    </w:p>
    <w:p w14:paraId="2A9B8762" w14:textId="6C2AD964" w:rsidR="007244D8" w:rsidRPr="0087799E" w:rsidRDefault="007244D8" w:rsidP="007244D8">
      <w:pPr>
        <w:rPr>
          <w:rFonts w:ascii="Arial" w:hAnsi="Arial" w:cs="Arial"/>
          <w:sz w:val="24"/>
          <w:szCs w:val="24"/>
        </w:rPr>
      </w:pPr>
    </w:p>
    <w:p w14:paraId="2BA58C93" w14:textId="02EA28C6" w:rsidR="007244D8" w:rsidRPr="0087799E" w:rsidRDefault="007244D8" w:rsidP="007244D8">
      <w:pPr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sz w:val="24"/>
          <w:szCs w:val="24"/>
        </w:rPr>
        <w:t>Gabinete do Prefeito Municipal de Jardinópolis (SC), 24 de abril de 2026.</w:t>
      </w:r>
    </w:p>
    <w:p w14:paraId="77BCFF69" w14:textId="77777777" w:rsidR="00B36AD4" w:rsidRPr="0087799E" w:rsidRDefault="00B36AD4" w:rsidP="00F65C5F">
      <w:pPr>
        <w:rPr>
          <w:rFonts w:ascii="Arial" w:hAnsi="Arial" w:cs="Arial"/>
          <w:sz w:val="24"/>
          <w:szCs w:val="24"/>
        </w:rPr>
      </w:pPr>
    </w:p>
    <w:p w14:paraId="289F5442" w14:textId="77777777" w:rsidR="00B36AD4" w:rsidRPr="0087799E" w:rsidRDefault="00B36AD4" w:rsidP="00F65C5F">
      <w:pPr>
        <w:rPr>
          <w:rFonts w:ascii="Arial" w:hAnsi="Arial" w:cs="Arial"/>
          <w:sz w:val="24"/>
          <w:szCs w:val="24"/>
        </w:rPr>
      </w:pPr>
    </w:p>
    <w:p w14:paraId="03703E39" w14:textId="77777777" w:rsidR="001F108A" w:rsidRPr="0087799E" w:rsidRDefault="001F108A" w:rsidP="00F65C5F">
      <w:pPr>
        <w:rPr>
          <w:rFonts w:ascii="Arial" w:hAnsi="Arial" w:cs="Arial"/>
          <w:sz w:val="24"/>
          <w:szCs w:val="24"/>
        </w:rPr>
      </w:pPr>
    </w:p>
    <w:p w14:paraId="040FC6CF" w14:textId="77777777" w:rsidR="00B36AD4" w:rsidRPr="0087799E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6C4AAC38" w14:textId="77777777" w:rsidR="00B36AD4" w:rsidRPr="0087799E" w:rsidRDefault="00B36AD4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07BDC2F4" w14:textId="77777777" w:rsidR="001F108A" w:rsidRPr="0087799E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59EFC69" w14:textId="2193757C" w:rsidR="00630A5E" w:rsidRPr="0087799E" w:rsidRDefault="001051BF" w:rsidP="00F65C5F">
      <w:pPr>
        <w:rPr>
          <w:rFonts w:ascii="Arial" w:hAnsi="Arial" w:cs="Arial"/>
          <w:sz w:val="24"/>
          <w:szCs w:val="24"/>
        </w:rPr>
      </w:pPr>
      <w:r w:rsidRPr="0087799E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4B7C7816" wp14:editId="3BB29570">
            <wp:simplePos x="0" y="0"/>
            <wp:positionH relativeFrom="column">
              <wp:posOffset>-596265</wp:posOffset>
            </wp:positionH>
            <wp:positionV relativeFrom="page">
              <wp:posOffset>76200</wp:posOffset>
            </wp:positionV>
            <wp:extent cx="7534275" cy="9486900"/>
            <wp:effectExtent l="0" t="0" r="9525" b="0"/>
            <wp:wrapTight wrapText="bothSides">
              <wp:wrapPolygon edited="0">
                <wp:start x="0" y="0"/>
                <wp:lineTo x="0" y="21557"/>
                <wp:lineTo x="21573" y="21557"/>
                <wp:lineTo x="21573" y="0"/>
                <wp:lineTo x="0" y="0"/>
              </wp:wrapPolygon>
            </wp:wrapTight>
            <wp:docPr id="12733503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35032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AD4" w:rsidRPr="0087799E">
        <w:rPr>
          <w:rFonts w:ascii="Arial" w:hAnsi="Arial" w:cs="Arial"/>
          <w:sz w:val="24"/>
          <w:szCs w:val="24"/>
        </w:rPr>
        <w:t>Registrado e Publicado em data supra</w:t>
      </w:r>
      <w:r w:rsidR="001F108A" w:rsidRPr="0087799E">
        <w:rPr>
          <w:rFonts w:ascii="Arial" w:hAnsi="Arial" w:cs="Arial"/>
          <w:sz w:val="24"/>
          <w:szCs w:val="24"/>
        </w:rPr>
        <w:t>, conforme determina a Lei Municipal 988/2</w:t>
      </w:r>
    </w:p>
    <w:sectPr w:rsidR="00630A5E" w:rsidRPr="0087799E" w:rsidSect="0087799E">
      <w:pgSz w:w="12242" w:h="15842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A7115" w14:textId="77777777" w:rsidR="00394FF9" w:rsidRDefault="00394FF9" w:rsidP="00125E00">
      <w:r>
        <w:separator/>
      </w:r>
    </w:p>
  </w:endnote>
  <w:endnote w:type="continuationSeparator" w:id="0">
    <w:p w14:paraId="7E2E20D1" w14:textId="77777777" w:rsidR="00394FF9" w:rsidRDefault="00394FF9" w:rsidP="0012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C45DA" w14:textId="77777777" w:rsidR="00394FF9" w:rsidRDefault="00394FF9" w:rsidP="00125E00">
      <w:r>
        <w:separator/>
      </w:r>
    </w:p>
  </w:footnote>
  <w:footnote w:type="continuationSeparator" w:id="0">
    <w:p w14:paraId="6F735506" w14:textId="77777777" w:rsidR="00394FF9" w:rsidRDefault="00394FF9" w:rsidP="00125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3ECF"/>
    <w:multiLevelType w:val="multilevel"/>
    <w:tmpl w:val="A8FC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97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B4"/>
    <w:rsid w:val="00016378"/>
    <w:rsid w:val="00046D5C"/>
    <w:rsid w:val="00090663"/>
    <w:rsid w:val="000B276D"/>
    <w:rsid w:val="000C5031"/>
    <w:rsid w:val="000D6E7F"/>
    <w:rsid w:val="001051BF"/>
    <w:rsid w:val="0011278A"/>
    <w:rsid w:val="00125E00"/>
    <w:rsid w:val="0013569B"/>
    <w:rsid w:val="0015263C"/>
    <w:rsid w:val="00155A2F"/>
    <w:rsid w:val="00187DE0"/>
    <w:rsid w:val="001B7642"/>
    <w:rsid w:val="001D1607"/>
    <w:rsid w:val="001F108A"/>
    <w:rsid w:val="002163A8"/>
    <w:rsid w:val="002B4D82"/>
    <w:rsid w:val="002C7B0C"/>
    <w:rsid w:val="00341B2E"/>
    <w:rsid w:val="00375D86"/>
    <w:rsid w:val="0038530E"/>
    <w:rsid w:val="00394FF9"/>
    <w:rsid w:val="003C06EF"/>
    <w:rsid w:val="003E4605"/>
    <w:rsid w:val="003F0B1D"/>
    <w:rsid w:val="00401534"/>
    <w:rsid w:val="00446B35"/>
    <w:rsid w:val="004C460E"/>
    <w:rsid w:val="00512884"/>
    <w:rsid w:val="005851F0"/>
    <w:rsid w:val="00595614"/>
    <w:rsid w:val="005B7CC0"/>
    <w:rsid w:val="00630A5E"/>
    <w:rsid w:val="00641F43"/>
    <w:rsid w:val="00642DCF"/>
    <w:rsid w:val="00645DA8"/>
    <w:rsid w:val="00656842"/>
    <w:rsid w:val="006769B4"/>
    <w:rsid w:val="006D446E"/>
    <w:rsid w:val="007244D8"/>
    <w:rsid w:val="00727EFE"/>
    <w:rsid w:val="00810092"/>
    <w:rsid w:val="00853025"/>
    <w:rsid w:val="00871769"/>
    <w:rsid w:val="0087799E"/>
    <w:rsid w:val="00897BF1"/>
    <w:rsid w:val="008A5DC6"/>
    <w:rsid w:val="008E0E91"/>
    <w:rsid w:val="00902EA6"/>
    <w:rsid w:val="00993234"/>
    <w:rsid w:val="009C3624"/>
    <w:rsid w:val="009C56F7"/>
    <w:rsid w:val="009D498E"/>
    <w:rsid w:val="009E096F"/>
    <w:rsid w:val="009E3D94"/>
    <w:rsid w:val="009E6C81"/>
    <w:rsid w:val="00A55EAC"/>
    <w:rsid w:val="00AA24AC"/>
    <w:rsid w:val="00AF0AE0"/>
    <w:rsid w:val="00B36AD4"/>
    <w:rsid w:val="00C33ADD"/>
    <w:rsid w:val="00C47D20"/>
    <w:rsid w:val="00C60B62"/>
    <w:rsid w:val="00C73024"/>
    <w:rsid w:val="00C82807"/>
    <w:rsid w:val="00C926CD"/>
    <w:rsid w:val="00CA61EF"/>
    <w:rsid w:val="00CE04B2"/>
    <w:rsid w:val="00D2214A"/>
    <w:rsid w:val="00D80292"/>
    <w:rsid w:val="00D85991"/>
    <w:rsid w:val="00DE5F6B"/>
    <w:rsid w:val="00E1494D"/>
    <w:rsid w:val="00E43031"/>
    <w:rsid w:val="00E54ADC"/>
    <w:rsid w:val="00E5768D"/>
    <w:rsid w:val="00EC3C32"/>
    <w:rsid w:val="00ED32EE"/>
    <w:rsid w:val="00ED48E6"/>
    <w:rsid w:val="00F21921"/>
    <w:rsid w:val="00F65C5F"/>
    <w:rsid w:val="00F9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815BA"/>
  <w15:chartTrackingRefBased/>
  <w15:docId w15:val="{54592558-E903-4BB9-BD69-26FF551E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Textodebal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semiHidden/>
    <w:rsid w:val="00F65C5F"/>
    <w:rPr>
      <w:sz w:val="28"/>
    </w:rPr>
  </w:style>
  <w:style w:type="paragraph" w:styleId="Ttulo">
    <w:name w:val="Title"/>
    <w:basedOn w:val="Normal"/>
    <w:link w:val="TtuloChar"/>
    <w:qFormat/>
    <w:rsid w:val="00F65C5F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5C5F"/>
    <w:rPr>
      <w:rFonts w:ascii="Arial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65C5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F65C5F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25E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25E00"/>
  </w:style>
  <w:style w:type="paragraph" w:styleId="Rodap">
    <w:name w:val="footer"/>
    <w:basedOn w:val="Normal"/>
    <w:link w:val="RodapChar"/>
    <w:uiPriority w:val="99"/>
    <w:unhideWhenUsed/>
    <w:rsid w:val="00125E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5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319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</cp:lastModifiedBy>
  <cp:revision>4</cp:revision>
  <cp:lastPrinted>2026-02-07T17:38:00Z</cp:lastPrinted>
  <dcterms:created xsi:type="dcterms:W3CDTF">2026-04-24T18:52:00Z</dcterms:created>
  <dcterms:modified xsi:type="dcterms:W3CDTF">2026-04-24T19:18:00Z</dcterms:modified>
</cp:coreProperties>
</file>