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4D69" w14:textId="77777777" w:rsidR="00583B73" w:rsidRPr="00CA3C03" w:rsidRDefault="00583B73" w:rsidP="005814F2">
      <w:pPr>
        <w:tabs>
          <w:tab w:val="left" w:pos="709"/>
        </w:tabs>
        <w:ind w:left="567"/>
        <w:rPr>
          <w:rFonts w:ascii="Arial" w:hAnsi="Arial" w:cs="Arial"/>
          <w:b/>
          <w:sz w:val="24"/>
          <w:szCs w:val="24"/>
        </w:rPr>
      </w:pPr>
    </w:p>
    <w:p w14:paraId="3AAFB4C0" w14:textId="5722D958" w:rsidR="002544AE" w:rsidRPr="00CA3C03" w:rsidRDefault="002544AE" w:rsidP="001D17ED">
      <w:pPr>
        <w:tabs>
          <w:tab w:val="left" w:pos="709"/>
        </w:tabs>
        <w:ind w:left="-142" w:firstLine="142"/>
        <w:rPr>
          <w:rFonts w:ascii="Arial" w:hAnsi="Arial" w:cs="Arial"/>
          <w:b/>
          <w:sz w:val="24"/>
          <w:szCs w:val="24"/>
        </w:rPr>
      </w:pPr>
      <w:r w:rsidRPr="00CA3C03">
        <w:rPr>
          <w:rFonts w:ascii="Arial" w:hAnsi="Arial" w:cs="Arial"/>
          <w:b/>
          <w:sz w:val="24"/>
          <w:szCs w:val="24"/>
        </w:rPr>
        <w:t xml:space="preserve">DECRETO Nº </w:t>
      </w:r>
      <w:r w:rsidR="009D4A3D" w:rsidRPr="00CA3C03">
        <w:rPr>
          <w:rFonts w:ascii="Arial" w:hAnsi="Arial" w:cs="Arial"/>
          <w:b/>
          <w:sz w:val="24"/>
          <w:szCs w:val="24"/>
        </w:rPr>
        <w:t>7</w:t>
      </w:r>
      <w:r w:rsidR="0075302D" w:rsidRPr="00CA3C03">
        <w:rPr>
          <w:rFonts w:ascii="Arial" w:hAnsi="Arial" w:cs="Arial"/>
          <w:b/>
          <w:sz w:val="24"/>
          <w:szCs w:val="24"/>
        </w:rPr>
        <w:t>.</w:t>
      </w:r>
      <w:r w:rsidR="001D17ED" w:rsidRPr="00CA3C03">
        <w:rPr>
          <w:rFonts w:ascii="Arial" w:hAnsi="Arial" w:cs="Arial"/>
          <w:b/>
          <w:sz w:val="24"/>
          <w:szCs w:val="24"/>
        </w:rPr>
        <w:t>1</w:t>
      </w:r>
      <w:r w:rsidR="00CA3C03" w:rsidRPr="00CA3C03">
        <w:rPr>
          <w:rFonts w:ascii="Arial" w:hAnsi="Arial" w:cs="Arial"/>
          <w:b/>
          <w:sz w:val="24"/>
          <w:szCs w:val="24"/>
        </w:rPr>
        <w:t>50</w:t>
      </w:r>
      <w:r w:rsidR="002F2280" w:rsidRPr="00CA3C03">
        <w:rPr>
          <w:rFonts w:ascii="Arial" w:hAnsi="Arial" w:cs="Arial"/>
          <w:b/>
          <w:sz w:val="24"/>
          <w:szCs w:val="24"/>
        </w:rPr>
        <w:t>/202</w:t>
      </w:r>
      <w:r w:rsidR="00021A3B" w:rsidRPr="00CA3C03">
        <w:rPr>
          <w:rFonts w:ascii="Arial" w:hAnsi="Arial" w:cs="Arial"/>
          <w:b/>
          <w:sz w:val="24"/>
          <w:szCs w:val="24"/>
        </w:rPr>
        <w:t>6</w:t>
      </w:r>
      <w:r w:rsidR="002F2280" w:rsidRPr="00CA3C03">
        <w:rPr>
          <w:rFonts w:ascii="Arial" w:hAnsi="Arial" w:cs="Arial"/>
          <w:b/>
          <w:sz w:val="24"/>
          <w:szCs w:val="24"/>
        </w:rPr>
        <w:t xml:space="preserve"> </w:t>
      </w:r>
      <w:r w:rsidRPr="00CA3C03">
        <w:rPr>
          <w:rFonts w:ascii="Arial" w:hAnsi="Arial" w:cs="Arial"/>
          <w:b/>
          <w:sz w:val="24"/>
          <w:szCs w:val="24"/>
        </w:rPr>
        <w:t>DE</w:t>
      </w:r>
      <w:r w:rsidR="00B23BD3" w:rsidRPr="00CA3C03">
        <w:rPr>
          <w:rFonts w:ascii="Arial" w:hAnsi="Arial" w:cs="Arial"/>
          <w:b/>
          <w:sz w:val="24"/>
          <w:szCs w:val="24"/>
        </w:rPr>
        <w:t xml:space="preserve"> </w:t>
      </w:r>
      <w:r w:rsidR="001D17ED" w:rsidRPr="00CA3C03">
        <w:rPr>
          <w:rFonts w:ascii="Arial" w:hAnsi="Arial" w:cs="Arial"/>
          <w:b/>
          <w:sz w:val="24"/>
          <w:szCs w:val="24"/>
        </w:rPr>
        <w:t>22</w:t>
      </w:r>
      <w:r w:rsidR="0075302D" w:rsidRPr="00CA3C03">
        <w:rPr>
          <w:rFonts w:ascii="Arial" w:hAnsi="Arial" w:cs="Arial"/>
          <w:b/>
          <w:sz w:val="24"/>
          <w:szCs w:val="24"/>
        </w:rPr>
        <w:t xml:space="preserve"> DE </w:t>
      </w:r>
      <w:r w:rsidR="00021A3B" w:rsidRPr="00CA3C03">
        <w:rPr>
          <w:rFonts w:ascii="Arial" w:hAnsi="Arial" w:cs="Arial"/>
          <w:b/>
          <w:sz w:val="24"/>
          <w:szCs w:val="24"/>
        </w:rPr>
        <w:t>JANEIRO</w:t>
      </w:r>
      <w:r w:rsidR="00440DCC" w:rsidRPr="00CA3C03">
        <w:rPr>
          <w:rFonts w:ascii="Arial" w:hAnsi="Arial" w:cs="Arial"/>
          <w:b/>
          <w:sz w:val="24"/>
          <w:szCs w:val="24"/>
        </w:rPr>
        <w:t xml:space="preserve"> </w:t>
      </w:r>
      <w:r w:rsidR="0075302D" w:rsidRPr="00CA3C03">
        <w:rPr>
          <w:rFonts w:ascii="Arial" w:hAnsi="Arial" w:cs="Arial"/>
          <w:b/>
          <w:sz w:val="24"/>
          <w:szCs w:val="24"/>
        </w:rPr>
        <w:t>DE 202</w:t>
      </w:r>
      <w:r w:rsidR="00021A3B" w:rsidRPr="00CA3C03">
        <w:rPr>
          <w:rFonts w:ascii="Arial" w:hAnsi="Arial" w:cs="Arial"/>
          <w:b/>
          <w:sz w:val="24"/>
          <w:szCs w:val="24"/>
        </w:rPr>
        <w:t>6</w:t>
      </w:r>
      <w:r w:rsidRPr="00CA3C03">
        <w:rPr>
          <w:rFonts w:ascii="Arial" w:hAnsi="Arial" w:cs="Arial"/>
          <w:b/>
          <w:sz w:val="24"/>
          <w:szCs w:val="24"/>
        </w:rPr>
        <w:t xml:space="preserve">. </w:t>
      </w:r>
    </w:p>
    <w:p w14:paraId="01B5EA1E" w14:textId="77777777" w:rsidR="002544AE" w:rsidRPr="00CA3C03" w:rsidRDefault="002544AE" w:rsidP="001D17ED">
      <w:pPr>
        <w:ind w:left="-142" w:firstLine="142"/>
        <w:rPr>
          <w:rFonts w:ascii="Arial" w:hAnsi="Arial" w:cs="Arial"/>
          <w:sz w:val="24"/>
          <w:szCs w:val="24"/>
        </w:rPr>
      </w:pPr>
    </w:p>
    <w:p w14:paraId="7332CE30" w14:textId="77777777" w:rsidR="00CA3C03" w:rsidRDefault="00CA3C03" w:rsidP="00CA3C03">
      <w:pPr>
        <w:spacing w:before="100" w:beforeAutospacing="1" w:after="100" w:afterAutospacing="1"/>
        <w:ind w:left="3540"/>
        <w:jc w:val="both"/>
        <w:rPr>
          <w:rFonts w:ascii="Arial" w:hAnsi="Arial" w:cs="Arial"/>
          <w:b/>
          <w:bCs/>
          <w:sz w:val="24"/>
          <w:szCs w:val="24"/>
        </w:rPr>
      </w:pPr>
    </w:p>
    <w:p w14:paraId="1A971AD9" w14:textId="037323D8" w:rsidR="00CA3C03" w:rsidRDefault="00CA3C03" w:rsidP="00CA3C03">
      <w:pPr>
        <w:spacing w:before="100" w:beforeAutospacing="1" w:after="100" w:afterAutospacing="1"/>
        <w:ind w:left="3540"/>
        <w:jc w:val="both"/>
        <w:rPr>
          <w:rFonts w:ascii="Arial" w:hAnsi="Arial" w:cs="Arial"/>
          <w:b/>
          <w:bCs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DISPÕE SOBRE O REAJUSTE DO VALE-ALIMENTAÇÃO DOS SERVIDORES PÚBLICOS MUNICIPAIS DE JARDINÓPOLIS E DÁ OUTRAS PROVIDÊNCIAS.</w:t>
      </w:r>
    </w:p>
    <w:p w14:paraId="14DDF13B" w14:textId="77777777" w:rsidR="00CA3C03" w:rsidRPr="00CA3C03" w:rsidRDefault="00CA3C03" w:rsidP="00CA3C03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</w:p>
    <w:p w14:paraId="31EDBEB0" w14:textId="77777777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sz w:val="24"/>
          <w:szCs w:val="24"/>
        </w:rPr>
        <w:t>O PREFEITO MUNICIPAL DE JARDINÓPOLIS, Estado de Santa Catarina, no uso das atribuições legais que lhe são conferidas pela Lei Orgânica do Município,</w:t>
      </w:r>
    </w:p>
    <w:p w14:paraId="08B94733" w14:textId="77777777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 xml:space="preserve">CONSIDERANDO </w:t>
      </w:r>
      <w:r w:rsidRPr="00CA3C03">
        <w:rPr>
          <w:rFonts w:ascii="Arial" w:hAnsi="Arial" w:cs="Arial"/>
          <w:sz w:val="24"/>
          <w:szCs w:val="24"/>
        </w:rPr>
        <w:t>a necessidade de recompor o poder de compra do benefício de vale-alimentação concedido aos servidores públicos municipais;</w:t>
      </w:r>
    </w:p>
    <w:p w14:paraId="46ED1A29" w14:textId="6D3CAE47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CONSIDERANDO</w:t>
      </w:r>
      <w:r w:rsidRPr="00CA3C03">
        <w:rPr>
          <w:rFonts w:ascii="Arial" w:hAnsi="Arial" w:cs="Arial"/>
          <w:sz w:val="24"/>
          <w:szCs w:val="24"/>
        </w:rPr>
        <w:t xml:space="preserve"> a variação acumulada do Índice Nacional de Preços ao Consumidor Amplo – IPCA, apurado pelo Instituto Brasileiro de Geografia e Estatística – IBGE, no período de </w:t>
      </w:r>
      <w:r>
        <w:rPr>
          <w:rFonts w:ascii="Arial" w:hAnsi="Arial" w:cs="Arial"/>
          <w:sz w:val="24"/>
          <w:szCs w:val="24"/>
        </w:rPr>
        <w:t>janeiro de 2025</w:t>
      </w:r>
      <w:r w:rsidRPr="00CA3C03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>dezembro de 2025</w:t>
      </w:r>
      <w:r w:rsidRPr="00CA3C03">
        <w:rPr>
          <w:rFonts w:ascii="Arial" w:hAnsi="Arial" w:cs="Arial"/>
          <w:sz w:val="24"/>
          <w:szCs w:val="24"/>
        </w:rPr>
        <w:t>;</w:t>
      </w:r>
    </w:p>
    <w:p w14:paraId="11117E4C" w14:textId="77777777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CONSIDERANDO</w:t>
      </w:r>
      <w:r w:rsidRPr="00CA3C03">
        <w:rPr>
          <w:rFonts w:ascii="Arial" w:hAnsi="Arial" w:cs="Arial"/>
          <w:sz w:val="24"/>
          <w:szCs w:val="24"/>
        </w:rPr>
        <w:t xml:space="preserve"> o interesse público e a valorização do servidor público municipal;</w:t>
      </w:r>
    </w:p>
    <w:p w14:paraId="6726F68F" w14:textId="77777777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DECRETA:</w:t>
      </w:r>
    </w:p>
    <w:p w14:paraId="5CCDBAB1" w14:textId="047BD38E" w:rsidR="00CA3C03" w:rsidRPr="00CA3C03" w:rsidRDefault="00CA3C03" w:rsidP="00CA3C03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Art. 1º</w:t>
      </w:r>
      <w:r w:rsidRPr="00CA3C03">
        <w:rPr>
          <w:rFonts w:ascii="Arial" w:hAnsi="Arial" w:cs="Arial"/>
          <w:sz w:val="24"/>
          <w:szCs w:val="24"/>
        </w:rPr>
        <w:t xml:space="preserve"> Fica reajustado o valor do vale-alimentação concedido aos servidores públicos municipais de Jardinópolis em </w:t>
      </w:r>
      <w:r>
        <w:rPr>
          <w:rFonts w:ascii="Arial" w:hAnsi="Arial" w:cs="Arial"/>
          <w:b/>
          <w:bCs/>
          <w:sz w:val="24"/>
          <w:szCs w:val="24"/>
        </w:rPr>
        <w:t>4,26</w:t>
      </w:r>
      <w:r w:rsidRPr="00CA3C03">
        <w:rPr>
          <w:rFonts w:ascii="Arial" w:hAnsi="Arial" w:cs="Arial"/>
          <w:b/>
          <w:bCs/>
          <w:sz w:val="24"/>
          <w:szCs w:val="24"/>
        </w:rPr>
        <w:t>% (por cento)</w:t>
      </w:r>
      <w:r w:rsidRPr="00CA3C03">
        <w:rPr>
          <w:rFonts w:ascii="Arial" w:hAnsi="Arial" w:cs="Arial"/>
          <w:sz w:val="24"/>
          <w:szCs w:val="24"/>
        </w:rPr>
        <w:t xml:space="preserve">, correspondente à variação acumulada do IPCA no período de </w:t>
      </w:r>
      <w:r>
        <w:rPr>
          <w:rFonts w:ascii="Arial" w:hAnsi="Arial" w:cs="Arial"/>
          <w:sz w:val="24"/>
          <w:szCs w:val="24"/>
        </w:rPr>
        <w:t xml:space="preserve">janeiro </w:t>
      </w:r>
      <w:r w:rsidRPr="00CA3C03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dezembro de 2025</w:t>
      </w:r>
      <w:r w:rsidRPr="00CA3C03">
        <w:rPr>
          <w:rFonts w:ascii="Arial" w:hAnsi="Arial" w:cs="Arial"/>
          <w:sz w:val="24"/>
          <w:szCs w:val="24"/>
        </w:rPr>
        <w:t>.</w:t>
      </w:r>
    </w:p>
    <w:p w14:paraId="598AE6C5" w14:textId="300767B3" w:rsidR="00CA3C03" w:rsidRPr="000347D2" w:rsidRDefault="00CA3C03" w:rsidP="00CA3C03">
      <w:pPr>
        <w:suppressAutoHyphens/>
        <w:overflowPunct w:val="0"/>
        <w:autoSpaceDE w:val="0"/>
        <w:autoSpaceDN w:val="0"/>
        <w:adjustRightInd w:val="0"/>
        <w:spacing w:after="160" w:line="259" w:lineRule="auto"/>
        <w:jc w:val="both"/>
        <w:textDirection w:val="btLr"/>
        <w:textAlignment w:val="baseline"/>
        <w:outlineLvl w:val="0"/>
        <w:rPr>
          <w:rFonts w:ascii="Arial" w:eastAsia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Art. 2º</w:t>
      </w:r>
      <w:r w:rsidRPr="00CA3C03">
        <w:rPr>
          <w:rFonts w:ascii="Arial" w:hAnsi="Arial" w:cs="Arial"/>
          <w:sz w:val="24"/>
          <w:szCs w:val="24"/>
        </w:rPr>
        <w:t xml:space="preserve"> </w:t>
      </w:r>
      <w:r w:rsidRPr="000347D2">
        <w:rPr>
          <w:rFonts w:ascii="Arial" w:eastAsia="Arial" w:hAnsi="Arial" w:cs="Arial"/>
          <w:sz w:val="24"/>
          <w:szCs w:val="24"/>
        </w:rPr>
        <w:t xml:space="preserve">Para os servidores que atuarem vinte (20) horas semanal totalizando cem (100) horas mensal, o valor será de R$ </w:t>
      </w:r>
      <w:r>
        <w:rPr>
          <w:rFonts w:ascii="Arial" w:eastAsia="Arial" w:hAnsi="Arial" w:cs="Arial"/>
          <w:sz w:val="24"/>
          <w:szCs w:val="24"/>
        </w:rPr>
        <w:t>217</w:t>
      </w:r>
      <w:r w:rsidRPr="000347D2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>74</w:t>
      </w:r>
      <w:r w:rsidRPr="000347D2">
        <w:rPr>
          <w:rFonts w:ascii="Arial" w:eastAsia="Arial" w:hAnsi="Arial" w:cs="Arial"/>
          <w:sz w:val="24"/>
          <w:szCs w:val="24"/>
        </w:rPr>
        <w:t xml:space="preserve"> (duzentos e </w:t>
      </w:r>
      <w:r>
        <w:rPr>
          <w:rFonts w:ascii="Arial" w:eastAsia="Arial" w:hAnsi="Arial" w:cs="Arial"/>
          <w:sz w:val="24"/>
          <w:szCs w:val="24"/>
        </w:rPr>
        <w:t>dezessete</w:t>
      </w:r>
      <w:r w:rsidRPr="000347D2">
        <w:rPr>
          <w:rFonts w:ascii="Arial" w:eastAsia="Arial" w:hAnsi="Arial" w:cs="Arial"/>
          <w:sz w:val="24"/>
          <w:szCs w:val="24"/>
        </w:rPr>
        <w:t xml:space="preserve"> reais e </w:t>
      </w:r>
      <w:r>
        <w:rPr>
          <w:rFonts w:ascii="Arial" w:eastAsia="Arial" w:hAnsi="Arial" w:cs="Arial"/>
          <w:sz w:val="24"/>
          <w:szCs w:val="24"/>
        </w:rPr>
        <w:t>setenta</w:t>
      </w:r>
      <w:r w:rsidRPr="000347D2">
        <w:rPr>
          <w:rFonts w:ascii="Arial" w:eastAsia="Arial" w:hAnsi="Arial" w:cs="Arial"/>
          <w:sz w:val="24"/>
          <w:szCs w:val="24"/>
        </w:rPr>
        <w:t xml:space="preserve"> e quatro centavos) mensal;</w:t>
      </w:r>
    </w:p>
    <w:p w14:paraId="40C3EE3B" w14:textId="6E964204" w:rsidR="00CA3C03" w:rsidRPr="000347D2" w:rsidRDefault="00CA3C03" w:rsidP="00CA3C03">
      <w:pPr>
        <w:suppressAutoHyphens/>
        <w:overflowPunct w:val="0"/>
        <w:autoSpaceDE w:val="0"/>
        <w:autoSpaceDN w:val="0"/>
        <w:adjustRightInd w:val="0"/>
        <w:spacing w:after="160" w:line="259" w:lineRule="auto"/>
        <w:jc w:val="both"/>
        <w:textDirection w:val="btLr"/>
        <w:textAlignment w:val="baseline"/>
        <w:outlineLvl w:val="0"/>
        <w:rPr>
          <w:rFonts w:ascii="Arial" w:eastAsia="Arial" w:hAnsi="Arial" w:cs="Arial"/>
          <w:sz w:val="24"/>
          <w:szCs w:val="24"/>
        </w:rPr>
      </w:pPr>
      <w:r w:rsidRPr="000347D2">
        <w:rPr>
          <w:rFonts w:ascii="Arial" w:eastAsia="Arial" w:hAnsi="Arial" w:cs="Arial"/>
          <w:sz w:val="24"/>
          <w:szCs w:val="24"/>
        </w:rPr>
        <w:t>Para os servidores que atuarem trinta (30) horas semanal totalizando cento e cinquenta (150) horas mensal, o valor será de R$ 2</w:t>
      </w:r>
      <w:r>
        <w:rPr>
          <w:rFonts w:ascii="Arial" w:eastAsia="Arial" w:hAnsi="Arial" w:cs="Arial"/>
          <w:sz w:val="24"/>
          <w:szCs w:val="24"/>
        </w:rPr>
        <w:t>34</w:t>
      </w:r>
      <w:r w:rsidRPr="000347D2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>58</w:t>
      </w:r>
      <w:r w:rsidRPr="000347D2">
        <w:rPr>
          <w:rFonts w:ascii="Arial" w:eastAsia="Arial" w:hAnsi="Arial" w:cs="Arial"/>
          <w:sz w:val="24"/>
          <w:szCs w:val="24"/>
        </w:rPr>
        <w:t xml:space="preserve"> (duzentos e </w:t>
      </w:r>
      <w:r>
        <w:rPr>
          <w:rFonts w:ascii="Arial" w:eastAsia="Arial" w:hAnsi="Arial" w:cs="Arial"/>
          <w:sz w:val="24"/>
          <w:szCs w:val="24"/>
        </w:rPr>
        <w:t>trinta e quatro</w:t>
      </w:r>
      <w:r w:rsidRPr="000347D2">
        <w:rPr>
          <w:rFonts w:ascii="Arial" w:eastAsia="Arial" w:hAnsi="Arial" w:cs="Arial"/>
          <w:sz w:val="24"/>
          <w:szCs w:val="24"/>
        </w:rPr>
        <w:t xml:space="preserve"> reais</w:t>
      </w:r>
      <w:r>
        <w:rPr>
          <w:rFonts w:ascii="Arial" w:eastAsia="Arial" w:hAnsi="Arial" w:cs="Arial"/>
          <w:sz w:val="24"/>
          <w:szCs w:val="24"/>
        </w:rPr>
        <w:t xml:space="preserve"> com cinquenta e oito centavos</w:t>
      </w:r>
      <w:r w:rsidRPr="000347D2">
        <w:rPr>
          <w:rFonts w:ascii="Arial" w:eastAsia="Arial" w:hAnsi="Arial" w:cs="Arial"/>
          <w:sz w:val="24"/>
          <w:szCs w:val="24"/>
        </w:rPr>
        <w:t>) mensal;</w:t>
      </w:r>
    </w:p>
    <w:p w14:paraId="37971F08" w14:textId="581A4919" w:rsidR="00CA3C03" w:rsidRPr="00191C2E" w:rsidRDefault="00CA3C03" w:rsidP="00CA3C03">
      <w:pPr>
        <w:suppressAutoHyphens/>
        <w:overflowPunct w:val="0"/>
        <w:autoSpaceDE w:val="0"/>
        <w:autoSpaceDN w:val="0"/>
        <w:adjustRightInd w:val="0"/>
        <w:spacing w:after="160" w:line="259" w:lineRule="auto"/>
        <w:jc w:val="both"/>
        <w:textDirection w:val="btLr"/>
        <w:textAlignment w:val="baseline"/>
        <w:outlineLvl w:val="0"/>
        <w:rPr>
          <w:rFonts w:ascii="Arial" w:eastAsia="Arial" w:hAnsi="Arial" w:cs="Arial"/>
          <w:sz w:val="24"/>
          <w:szCs w:val="24"/>
        </w:rPr>
      </w:pPr>
      <w:r w:rsidRPr="000347D2">
        <w:rPr>
          <w:rFonts w:ascii="Arial" w:eastAsia="Arial" w:hAnsi="Arial" w:cs="Arial"/>
          <w:sz w:val="24"/>
          <w:szCs w:val="24"/>
        </w:rPr>
        <w:t>Para os servidores que atuarem quarenta (40) horas semanal totalizando duzentas (200) horas mensal, o valor será de R$ 3</w:t>
      </w:r>
      <w:r>
        <w:rPr>
          <w:rFonts w:ascii="Arial" w:eastAsia="Arial" w:hAnsi="Arial" w:cs="Arial"/>
          <w:sz w:val="24"/>
          <w:szCs w:val="24"/>
        </w:rPr>
        <w:t>12</w:t>
      </w:r>
      <w:r w:rsidRPr="000347D2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>78</w:t>
      </w:r>
      <w:r w:rsidRPr="000347D2">
        <w:rPr>
          <w:rFonts w:ascii="Arial" w:eastAsia="Arial" w:hAnsi="Arial" w:cs="Arial"/>
          <w:sz w:val="24"/>
          <w:szCs w:val="24"/>
        </w:rPr>
        <w:t xml:space="preserve"> (trezentos </w:t>
      </w:r>
      <w:r>
        <w:rPr>
          <w:rFonts w:ascii="Arial" w:eastAsia="Arial" w:hAnsi="Arial" w:cs="Arial"/>
          <w:sz w:val="24"/>
          <w:szCs w:val="24"/>
        </w:rPr>
        <w:t xml:space="preserve">e doze </w:t>
      </w:r>
      <w:r w:rsidRPr="000347D2">
        <w:rPr>
          <w:rFonts w:ascii="Arial" w:eastAsia="Arial" w:hAnsi="Arial" w:cs="Arial"/>
          <w:sz w:val="24"/>
          <w:szCs w:val="24"/>
        </w:rPr>
        <w:t>reais</w:t>
      </w:r>
      <w:r>
        <w:rPr>
          <w:rFonts w:ascii="Arial" w:eastAsia="Arial" w:hAnsi="Arial" w:cs="Arial"/>
          <w:sz w:val="24"/>
          <w:szCs w:val="24"/>
        </w:rPr>
        <w:t xml:space="preserve"> com setenta e oito centavos</w:t>
      </w:r>
      <w:r w:rsidRPr="000347D2">
        <w:rPr>
          <w:rFonts w:ascii="Arial" w:eastAsia="Arial" w:hAnsi="Arial" w:cs="Arial"/>
          <w:sz w:val="24"/>
          <w:szCs w:val="24"/>
        </w:rPr>
        <w:t xml:space="preserve">) </w:t>
      </w:r>
      <w:r w:rsidRPr="00191C2E">
        <w:rPr>
          <w:rFonts w:ascii="Arial" w:eastAsia="Arial" w:hAnsi="Arial" w:cs="Arial"/>
          <w:sz w:val="24"/>
          <w:szCs w:val="24"/>
        </w:rPr>
        <w:t>mensal.</w:t>
      </w:r>
    </w:p>
    <w:p w14:paraId="592541F8" w14:textId="77777777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Art. 3º</w:t>
      </w:r>
      <w:r w:rsidRPr="00CA3C03">
        <w:rPr>
          <w:rFonts w:ascii="Arial" w:hAnsi="Arial" w:cs="Arial"/>
          <w:sz w:val="24"/>
          <w:szCs w:val="24"/>
        </w:rPr>
        <w:t xml:space="preserve"> O reajuste de que trata este Decreto aplica-se aos servidores ativos que fazem jus ao benefício, observadas as disposições da legislação municipal vigente.</w:t>
      </w:r>
    </w:p>
    <w:p w14:paraId="0560B11F" w14:textId="77777777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Art. 4º</w:t>
      </w:r>
      <w:r w:rsidRPr="00CA3C03">
        <w:rPr>
          <w:rFonts w:ascii="Arial" w:hAnsi="Arial" w:cs="Arial"/>
          <w:sz w:val="24"/>
          <w:szCs w:val="24"/>
        </w:rPr>
        <w:t xml:space="preserve"> As despesas decorrentes da execução deste Decreto correrão à conta das dotações orçamentárias próprias, consignadas no orçamento vigente.</w:t>
      </w:r>
    </w:p>
    <w:p w14:paraId="21FF6F73" w14:textId="77777777" w:rsid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</w:p>
    <w:p w14:paraId="00F3E6A1" w14:textId="77777777" w:rsid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</w:p>
    <w:p w14:paraId="5A574536" w14:textId="77777777" w:rsid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</w:p>
    <w:p w14:paraId="66DD4E4A" w14:textId="77777777" w:rsid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b/>
          <w:bCs/>
          <w:sz w:val="24"/>
          <w:szCs w:val="24"/>
        </w:rPr>
      </w:pPr>
    </w:p>
    <w:p w14:paraId="6977A68F" w14:textId="61070F28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Art. 5º</w:t>
      </w:r>
      <w:r w:rsidRPr="00CA3C03">
        <w:rPr>
          <w:rFonts w:ascii="Arial" w:hAnsi="Arial" w:cs="Arial"/>
          <w:sz w:val="24"/>
          <w:szCs w:val="24"/>
        </w:rPr>
        <w:t xml:space="preserve"> Este Decreto entra em vigor na data de sua publicação, produzindo efeitos a partir de </w:t>
      </w:r>
      <w:r>
        <w:rPr>
          <w:rFonts w:ascii="Arial" w:hAnsi="Arial" w:cs="Arial"/>
          <w:sz w:val="24"/>
          <w:szCs w:val="24"/>
        </w:rPr>
        <w:t>01</w:t>
      </w:r>
      <w:r w:rsidRPr="00CA3C03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janeiro </w:t>
      </w:r>
      <w:r w:rsidRPr="00CA3C03">
        <w:rPr>
          <w:rFonts w:ascii="Arial" w:hAnsi="Arial" w:cs="Arial"/>
          <w:sz w:val="24"/>
          <w:szCs w:val="24"/>
        </w:rPr>
        <w:t>de 2026.</w:t>
      </w:r>
    </w:p>
    <w:p w14:paraId="2E3DB3E9" w14:textId="4107773E" w:rsidR="00CA3C03" w:rsidRPr="00CA3C03" w:rsidRDefault="00CA3C03" w:rsidP="00CA3C0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b/>
          <w:bCs/>
          <w:sz w:val="24"/>
          <w:szCs w:val="24"/>
        </w:rPr>
        <w:t>Art. 6º</w:t>
      </w:r>
      <w:r w:rsidRPr="00CA3C03">
        <w:rPr>
          <w:rFonts w:ascii="Arial" w:hAnsi="Arial" w:cs="Arial"/>
          <w:sz w:val="24"/>
          <w:szCs w:val="24"/>
        </w:rPr>
        <w:t xml:space="preserve"> Revogam-se as disposições em contrário.</w:t>
      </w:r>
    </w:p>
    <w:p w14:paraId="77D69C6D" w14:textId="77777777" w:rsidR="00CA3C03" w:rsidRDefault="00CA3C03" w:rsidP="001D17ED">
      <w:pPr>
        <w:pStyle w:val="Recuodecorpodetexto"/>
        <w:ind w:left="-142" w:firstLine="0"/>
        <w:jc w:val="left"/>
        <w:rPr>
          <w:rFonts w:ascii="Arial" w:hAnsi="Arial" w:cs="Arial"/>
          <w:sz w:val="24"/>
          <w:szCs w:val="24"/>
        </w:rPr>
      </w:pPr>
    </w:p>
    <w:p w14:paraId="747A838F" w14:textId="2E1BB40A" w:rsidR="002544AE" w:rsidRPr="00CA3C03" w:rsidRDefault="002544AE" w:rsidP="001D17ED">
      <w:pPr>
        <w:pStyle w:val="Recuodecorpodetexto"/>
        <w:ind w:left="-142" w:firstLine="0"/>
        <w:jc w:val="left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sz w:val="24"/>
          <w:szCs w:val="24"/>
        </w:rPr>
        <w:t xml:space="preserve">Gabinete do Prefeito Municipal de Jardinópolis - SC em </w:t>
      </w:r>
      <w:r w:rsidR="001D17ED" w:rsidRPr="00CA3C03">
        <w:rPr>
          <w:rFonts w:ascii="Arial" w:hAnsi="Arial" w:cs="Arial"/>
          <w:sz w:val="24"/>
          <w:szCs w:val="24"/>
        </w:rPr>
        <w:t>22</w:t>
      </w:r>
      <w:r w:rsidRPr="00CA3C03">
        <w:rPr>
          <w:rFonts w:ascii="Arial" w:hAnsi="Arial" w:cs="Arial"/>
          <w:sz w:val="24"/>
          <w:szCs w:val="24"/>
        </w:rPr>
        <w:t xml:space="preserve"> de</w:t>
      </w:r>
      <w:r w:rsidR="005814F2" w:rsidRPr="00CA3C03">
        <w:rPr>
          <w:rFonts w:ascii="Arial" w:hAnsi="Arial" w:cs="Arial"/>
          <w:sz w:val="24"/>
          <w:szCs w:val="24"/>
        </w:rPr>
        <w:t xml:space="preserve"> </w:t>
      </w:r>
      <w:r w:rsidR="00021A3B" w:rsidRPr="00CA3C03">
        <w:rPr>
          <w:rFonts w:ascii="Arial" w:hAnsi="Arial" w:cs="Arial"/>
          <w:sz w:val="24"/>
          <w:szCs w:val="24"/>
        </w:rPr>
        <w:t>janeiro</w:t>
      </w:r>
      <w:r w:rsidR="005814F2" w:rsidRPr="00CA3C03">
        <w:rPr>
          <w:rFonts w:ascii="Arial" w:hAnsi="Arial" w:cs="Arial"/>
          <w:sz w:val="24"/>
          <w:szCs w:val="24"/>
        </w:rPr>
        <w:t xml:space="preserve"> de 202</w:t>
      </w:r>
      <w:r w:rsidR="00021A3B" w:rsidRPr="00CA3C03">
        <w:rPr>
          <w:rFonts w:ascii="Arial" w:hAnsi="Arial" w:cs="Arial"/>
          <w:sz w:val="24"/>
          <w:szCs w:val="24"/>
        </w:rPr>
        <w:t>6</w:t>
      </w:r>
      <w:r w:rsidRPr="00CA3C03">
        <w:rPr>
          <w:rFonts w:ascii="Arial" w:hAnsi="Arial" w:cs="Arial"/>
          <w:sz w:val="24"/>
          <w:szCs w:val="24"/>
        </w:rPr>
        <w:t>.</w:t>
      </w:r>
    </w:p>
    <w:p w14:paraId="1B15FA84" w14:textId="77777777" w:rsidR="002544AE" w:rsidRPr="00CA3C03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35384D48" w14:textId="77777777" w:rsidR="005814F2" w:rsidRPr="00CA3C03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sz w:val="24"/>
          <w:szCs w:val="24"/>
        </w:rPr>
        <w:tab/>
      </w:r>
      <w:r w:rsidRPr="00CA3C03">
        <w:rPr>
          <w:rFonts w:ascii="Arial" w:hAnsi="Arial" w:cs="Arial"/>
          <w:sz w:val="24"/>
          <w:szCs w:val="24"/>
        </w:rPr>
        <w:tab/>
      </w:r>
      <w:r w:rsidRPr="00CA3C03">
        <w:rPr>
          <w:rFonts w:ascii="Arial" w:hAnsi="Arial" w:cs="Arial"/>
          <w:sz w:val="24"/>
          <w:szCs w:val="24"/>
        </w:rPr>
        <w:tab/>
      </w:r>
      <w:r w:rsidRPr="00CA3C03">
        <w:rPr>
          <w:rFonts w:ascii="Arial" w:hAnsi="Arial" w:cs="Arial"/>
          <w:sz w:val="24"/>
          <w:szCs w:val="24"/>
        </w:rPr>
        <w:tab/>
        <w:t xml:space="preserve">   </w:t>
      </w:r>
    </w:p>
    <w:p w14:paraId="4BF986E4" w14:textId="77777777" w:rsidR="005814F2" w:rsidRPr="00CA3C03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sz w:val="24"/>
          <w:szCs w:val="24"/>
        </w:rPr>
        <w:t xml:space="preserve"> </w:t>
      </w:r>
    </w:p>
    <w:p w14:paraId="3EB8BA76" w14:textId="77777777" w:rsidR="002544AE" w:rsidRPr="00CA3C03" w:rsidRDefault="00F827AC" w:rsidP="001D17ED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  <w:r w:rsidRPr="00CA3C03">
        <w:rPr>
          <w:rFonts w:ascii="Arial" w:hAnsi="Arial" w:cs="Arial"/>
          <w:b/>
          <w:sz w:val="24"/>
          <w:szCs w:val="24"/>
        </w:rPr>
        <w:t>SADI GOMES FERREIRA</w:t>
      </w:r>
    </w:p>
    <w:p w14:paraId="4FD60E58" w14:textId="77777777" w:rsidR="002544AE" w:rsidRPr="00CA3C03" w:rsidRDefault="002544AE" w:rsidP="001D17ED">
      <w:pPr>
        <w:ind w:left="-142" w:firstLine="142"/>
        <w:jc w:val="center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sz w:val="24"/>
          <w:szCs w:val="24"/>
        </w:rPr>
        <w:t>Prefeito Municipal.</w:t>
      </w:r>
    </w:p>
    <w:p w14:paraId="61F118C3" w14:textId="77777777" w:rsidR="002544AE" w:rsidRPr="00CA3C03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794FE606" w14:textId="77777777" w:rsidR="00F827AC" w:rsidRPr="00CA3C03" w:rsidRDefault="00F827AC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093877AF" w14:textId="77777777" w:rsidR="00F827AC" w:rsidRPr="00CA3C03" w:rsidRDefault="00F827AC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56541FA8" w14:textId="77777777" w:rsidR="005814F2" w:rsidRPr="00CA3C03" w:rsidRDefault="002544AE" w:rsidP="001D17ED">
      <w:pPr>
        <w:ind w:left="-142"/>
        <w:jc w:val="both"/>
        <w:rPr>
          <w:rFonts w:ascii="Arial" w:hAnsi="Arial" w:cs="Arial"/>
          <w:sz w:val="24"/>
          <w:szCs w:val="24"/>
        </w:rPr>
      </w:pPr>
      <w:r w:rsidRPr="00CA3C03">
        <w:rPr>
          <w:rFonts w:ascii="Arial" w:hAnsi="Arial" w:cs="Arial"/>
          <w:sz w:val="24"/>
          <w:szCs w:val="24"/>
        </w:rPr>
        <w:t>Registrado e publicado em data supra</w:t>
      </w:r>
      <w:r w:rsidR="00F827AC" w:rsidRPr="00CA3C03">
        <w:rPr>
          <w:rFonts w:ascii="Arial" w:hAnsi="Arial" w:cs="Arial"/>
          <w:sz w:val="24"/>
          <w:szCs w:val="24"/>
        </w:rPr>
        <w:t>, conforme determina a Lei Municipal 988/2017</w:t>
      </w:r>
    </w:p>
    <w:sectPr w:rsidR="005814F2" w:rsidRPr="00CA3C03" w:rsidSect="00021A3B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021"/>
    <w:multiLevelType w:val="multilevel"/>
    <w:tmpl w:val="9E64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0228D7"/>
    <w:multiLevelType w:val="multilevel"/>
    <w:tmpl w:val="7FB4971A"/>
    <w:lvl w:ilvl="0">
      <w:start w:val="1"/>
      <w:numFmt w:val="upperRoman"/>
      <w:lvlText w:val="%1."/>
      <w:lvlJc w:val="righ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C0E7240"/>
    <w:multiLevelType w:val="hybridMultilevel"/>
    <w:tmpl w:val="D0A00F08"/>
    <w:lvl w:ilvl="0" w:tplc="9998F190">
      <w:start w:val="1"/>
      <w:numFmt w:val="upperRoman"/>
      <w:lvlText w:val="%1-"/>
      <w:lvlJc w:val="left"/>
      <w:pPr>
        <w:ind w:left="71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7803005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40883239">
    <w:abstractNumId w:val="0"/>
  </w:num>
  <w:num w:numId="3" w16cid:durableId="96996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D2"/>
    <w:rsid w:val="00021A3B"/>
    <w:rsid w:val="000A3FD5"/>
    <w:rsid w:val="000E2C13"/>
    <w:rsid w:val="000E4F40"/>
    <w:rsid w:val="001631EC"/>
    <w:rsid w:val="001D17ED"/>
    <w:rsid w:val="001D4561"/>
    <w:rsid w:val="002544AE"/>
    <w:rsid w:val="00263355"/>
    <w:rsid w:val="00286AFD"/>
    <w:rsid w:val="002C6EF9"/>
    <w:rsid w:val="002D27F6"/>
    <w:rsid w:val="002F2280"/>
    <w:rsid w:val="0033034B"/>
    <w:rsid w:val="00333AAC"/>
    <w:rsid w:val="00344E1C"/>
    <w:rsid w:val="0043402A"/>
    <w:rsid w:val="00440DCC"/>
    <w:rsid w:val="00464ECE"/>
    <w:rsid w:val="00492E0E"/>
    <w:rsid w:val="00515EF3"/>
    <w:rsid w:val="005344D2"/>
    <w:rsid w:val="00567831"/>
    <w:rsid w:val="00572543"/>
    <w:rsid w:val="005814F2"/>
    <w:rsid w:val="00583B73"/>
    <w:rsid w:val="00584735"/>
    <w:rsid w:val="005E0F77"/>
    <w:rsid w:val="00615EC9"/>
    <w:rsid w:val="00626D8B"/>
    <w:rsid w:val="006874F2"/>
    <w:rsid w:val="006C7CFA"/>
    <w:rsid w:val="00721BDE"/>
    <w:rsid w:val="0075285E"/>
    <w:rsid w:val="0075302D"/>
    <w:rsid w:val="00792EE4"/>
    <w:rsid w:val="008019CE"/>
    <w:rsid w:val="008276D0"/>
    <w:rsid w:val="00837B05"/>
    <w:rsid w:val="0084418F"/>
    <w:rsid w:val="008547BD"/>
    <w:rsid w:val="0086275B"/>
    <w:rsid w:val="009D4A3D"/>
    <w:rsid w:val="00A13CA9"/>
    <w:rsid w:val="00A36EDC"/>
    <w:rsid w:val="00A86524"/>
    <w:rsid w:val="00AF2618"/>
    <w:rsid w:val="00AF488D"/>
    <w:rsid w:val="00B23BD3"/>
    <w:rsid w:val="00B84019"/>
    <w:rsid w:val="00BF3856"/>
    <w:rsid w:val="00C27770"/>
    <w:rsid w:val="00CA3C03"/>
    <w:rsid w:val="00D14E0A"/>
    <w:rsid w:val="00D23D27"/>
    <w:rsid w:val="00D2792E"/>
    <w:rsid w:val="00D8612F"/>
    <w:rsid w:val="00E53D19"/>
    <w:rsid w:val="00E83301"/>
    <w:rsid w:val="00EB0EE5"/>
    <w:rsid w:val="00EE1E4B"/>
    <w:rsid w:val="00EF7FA5"/>
    <w:rsid w:val="00F10E62"/>
    <w:rsid w:val="00F827AC"/>
    <w:rsid w:val="00FA42B4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AE2DB"/>
  <w15:chartTrackingRefBased/>
  <w15:docId w15:val="{6A544E15-2262-4A68-B9E8-AF6EED1A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  <w:style w:type="paragraph" w:customStyle="1" w:styleId="Compact">
    <w:name w:val="Compact"/>
    <w:basedOn w:val="Corpodetexto"/>
    <w:qFormat/>
    <w:rsid w:val="00A13CA9"/>
    <w:pPr>
      <w:spacing w:before="36" w:after="36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13CA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1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38B7E-27AB-4DAC-9C9B-4C678FBD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Usuario</cp:lastModifiedBy>
  <cp:revision>4</cp:revision>
  <cp:lastPrinted>2026-01-22T18:05:00Z</cp:lastPrinted>
  <dcterms:created xsi:type="dcterms:W3CDTF">2026-01-22T17:58:00Z</dcterms:created>
  <dcterms:modified xsi:type="dcterms:W3CDTF">2026-01-22T18:06:00Z</dcterms:modified>
</cp:coreProperties>
</file>