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8C0D5" w14:textId="29E61A5B" w:rsidR="00B31B87" w:rsidRPr="00F17CBE" w:rsidRDefault="00B31B87" w:rsidP="00B31B87">
      <w:pPr>
        <w:jc w:val="both"/>
        <w:outlineLvl w:val="0"/>
        <w:rPr>
          <w:b/>
          <w:color w:val="000000" w:themeColor="text1"/>
          <w:sz w:val="28"/>
          <w:szCs w:val="28"/>
        </w:rPr>
      </w:pPr>
      <w:r w:rsidRPr="00F17CBE">
        <w:rPr>
          <w:b/>
          <w:color w:val="000000" w:themeColor="text1"/>
          <w:sz w:val="28"/>
          <w:szCs w:val="28"/>
        </w:rPr>
        <w:t xml:space="preserve">DECRETO Nº </w:t>
      </w:r>
      <w:r w:rsidR="0021551B">
        <w:rPr>
          <w:b/>
          <w:color w:val="000000" w:themeColor="text1"/>
          <w:sz w:val="28"/>
          <w:szCs w:val="28"/>
        </w:rPr>
        <w:t>7.08</w:t>
      </w:r>
      <w:r w:rsidR="00425986">
        <w:rPr>
          <w:b/>
          <w:color w:val="000000" w:themeColor="text1"/>
          <w:sz w:val="28"/>
          <w:szCs w:val="28"/>
        </w:rPr>
        <w:t>5</w:t>
      </w:r>
      <w:r w:rsidR="00F17CBE" w:rsidRPr="00F17CBE">
        <w:rPr>
          <w:b/>
          <w:color w:val="000000" w:themeColor="text1"/>
          <w:sz w:val="28"/>
          <w:szCs w:val="28"/>
        </w:rPr>
        <w:t>/202</w:t>
      </w:r>
      <w:r w:rsidR="0098255E">
        <w:rPr>
          <w:b/>
          <w:color w:val="000000" w:themeColor="text1"/>
          <w:sz w:val="28"/>
          <w:szCs w:val="28"/>
        </w:rPr>
        <w:t>5</w:t>
      </w:r>
      <w:r w:rsidR="00F17CBE" w:rsidRPr="00F17CBE">
        <w:rPr>
          <w:b/>
          <w:color w:val="000000" w:themeColor="text1"/>
          <w:sz w:val="28"/>
          <w:szCs w:val="28"/>
        </w:rPr>
        <w:t xml:space="preserve">, </w:t>
      </w:r>
      <w:r w:rsidR="001639D2" w:rsidRPr="00F17CBE">
        <w:rPr>
          <w:b/>
          <w:color w:val="000000" w:themeColor="text1"/>
          <w:sz w:val="28"/>
          <w:szCs w:val="28"/>
        </w:rPr>
        <w:t xml:space="preserve">DE </w:t>
      </w:r>
      <w:r w:rsidR="00425986">
        <w:rPr>
          <w:b/>
          <w:color w:val="000000" w:themeColor="text1"/>
          <w:sz w:val="28"/>
          <w:szCs w:val="28"/>
        </w:rPr>
        <w:t>31</w:t>
      </w:r>
      <w:r w:rsidR="0098255E">
        <w:rPr>
          <w:b/>
          <w:color w:val="000000" w:themeColor="text1"/>
          <w:sz w:val="28"/>
          <w:szCs w:val="28"/>
        </w:rPr>
        <w:t xml:space="preserve"> DE OUTUBRO DE 2025.</w:t>
      </w:r>
    </w:p>
    <w:p w14:paraId="426A6FCA" w14:textId="77777777" w:rsidR="00B31B87" w:rsidRDefault="00B31B87" w:rsidP="00B31B87">
      <w:pPr>
        <w:jc w:val="both"/>
        <w:outlineLvl w:val="0"/>
        <w:rPr>
          <w:b/>
          <w:sz w:val="32"/>
        </w:rPr>
      </w:pPr>
    </w:p>
    <w:p w14:paraId="084F6C02" w14:textId="77777777" w:rsidR="005C4B8C" w:rsidRDefault="005C4B8C" w:rsidP="001639D2">
      <w:pPr>
        <w:pStyle w:val="NormalWeb"/>
        <w:jc w:val="both"/>
      </w:pPr>
      <w:r>
        <w:rPr>
          <w:rStyle w:val="Forte"/>
        </w:rPr>
        <w:t> </w:t>
      </w:r>
    </w:p>
    <w:p w14:paraId="69EF311C" w14:textId="4D2F359C" w:rsidR="005C4B8C" w:rsidRDefault="005C4B8C" w:rsidP="001639D2">
      <w:pPr>
        <w:pStyle w:val="NormalWeb"/>
        <w:ind w:left="2268"/>
        <w:jc w:val="both"/>
      </w:pPr>
      <w:r>
        <w:rPr>
          <w:rStyle w:val="Forte"/>
        </w:rPr>
        <w:t>“DECLARA DE UTILIDADE PÚBLICA, PAR</w:t>
      </w:r>
      <w:r w:rsidR="00302EFC">
        <w:rPr>
          <w:rStyle w:val="Forte"/>
        </w:rPr>
        <w:t>A FINS D</w:t>
      </w:r>
      <w:r w:rsidR="001639D2">
        <w:rPr>
          <w:rStyle w:val="Forte"/>
        </w:rPr>
        <w:t>E DESAPROPRIAÇÃO, PARTE DE IMÓVE</w:t>
      </w:r>
      <w:r w:rsidR="00C3245F">
        <w:rPr>
          <w:rStyle w:val="Forte"/>
        </w:rPr>
        <w:t>L</w:t>
      </w:r>
      <w:r w:rsidR="008D41E9">
        <w:rPr>
          <w:rStyle w:val="Forte"/>
        </w:rPr>
        <w:t xml:space="preserve"> – LOTE COLONIAL N. 263, </w:t>
      </w:r>
      <w:r>
        <w:rPr>
          <w:rStyle w:val="Forte"/>
        </w:rPr>
        <w:t>SITUA</w:t>
      </w:r>
      <w:r w:rsidR="008943F2">
        <w:rPr>
          <w:rStyle w:val="Forte"/>
        </w:rPr>
        <w:t xml:space="preserve">DO NO MUNICÍPIO DE JARDINÓPOLIS </w:t>
      </w:r>
      <w:r w:rsidR="001639D2">
        <w:rPr>
          <w:rStyle w:val="Forte"/>
        </w:rPr>
        <w:t xml:space="preserve">E </w:t>
      </w:r>
      <w:r>
        <w:rPr>
          <w:rStyle w:val="Forte"/>
        </w:rPr>
        <w:t>DÁ OUTRAS PROVIDÊNCIAS”.</w:t>
      </w:r>
    </w:p>
    <w:p w14:paraId="183BFBB5" w14:textId="77777777" w:rsidR="005C4B8C" w:rsidRDefault="005C4B8C" w:rsidP="005C4B8C">
      <w:pPr>
        <w:pStyle w:val="NormalWeb"/>
      </w:pPr>
      <w:r>
        <w:rPr>
          <w:rStyle w:val="Forte"/>
        </w:rPr>
        <w:t> </w:t>
      </w:r>
    </w:p>
    <w:p w14:paraId="5033FDE2" w14:textId="77777777" w:rsidR="005C4B8C" w:rsidRDefault="005C4B8C" w:rsidP="005C4B8C">
      <w:pPr>
        <w:pStyle w:val="NormalWeb"/>
      </w:pPr>
      <w:r>
        <w:t> </w:t>
      </w:r>
    </w:p>
    <w:p w14:paraId="759FAA9A" w14:textId="13C67E4B" w:rsidR="005C4B8C" w:rsidRDefault="005C4B8C" w:rsidP="005A338D">
      <w:pPr>
        <w:pStyle w:val="NormalWeb"/>
        <w:jc w:val="both"/>
      </w:pPr>
      <w:r>
        <w:t xml:space="preserve">            </w:t>
      </w:r>
      <w:r w:rsidR="00D24DCB">
        <w:rPr>
          <w:rStyle w:val="Forte"/>
        </w:rPr>
        <w:t>SADI GOMES FERREIRA</w:t>
      </w:r>
      <w:r>
        <w:t>, Prefeito</w:t>
      </w:r>
      <w:r w:rsidR="008138B6">
        <w:t xml:space="preserve"> em exercício</w:t>
      </w:r>
      <w:r>
        <w:t xml:space="preserve"> do Município de Jardinópolis, Estado de Santa Catarina no uso das atribuições que lhe co</w:t>
      </w:r>
      <w:r w:rsidR="000D0DDE">
        <w:t>nf</w:t>
      </w:r>
      <w:r w:rsidR="008943F2">
        <w:t xml:space="preserve">ere o Inciso XXVIII do Art. 71 </w:t>
      </w:r>
      <w:r w:rsidR="000D0DDE">
        <w:t>d</w:t>
      </w:r>
      <w:r>
        <w:t>a Lei Orgânica Municipal e de acordo com o Decreto – Lei N.º 3.365, de 21 de junho de 1941,</w:t>
      </w:r>
    </w:p>
    <w:p w14:paraId="0960DE8B" w14:textId="77777777" w:rsidR="005C4B8C" w:rsidRDefault="005C4B8C" w:rsidP="005C4B8C">
      <w:pPr>
        <w:pStyle w:val="NormalWeb"/>
      </w:pPr>
      <w:r>
        <w:t> </w:t>
      </w:r>
    </w:p>
    <w:p w14:paraId="64463311" w14:textId="77777777" w:rsidR="005C4B8C" w:rsidRDefault="005C4B8C" w:rsidP="005C4B8C">
      <w:pPr>
        <w:pStyle w:val="NormalWeb"/>
      </w:pPr>
      <w:r>
        <w:t xml:space="preserve">         </w:t>
      </w:r>
      <w:r>
        <w:rPr>
          <w:rStyle w:val="Forte"/>
        </w:rPr>
        <w:t>DECRETA:</w:t>
      </w:r>
    </w:p>
    <w:p w14:paraId="7421F255" w14:textId="77777777" w:rsidR="005C4B8C" w:rsidRDefault="005C4B8C" w:rsidP="00302EFC">
      <w:pPr>
        <w:pStyle w:val="NormalWeb"/>
        <w:jc w:val="both"/>
      </w:pPr>
      <w:r>
        <w:t> </w:t>
      </w:r>
    </w:p>
    <w:p w14:paraId="0FF6F754" w14:textId="6F912B12" w:rsidR="005C4B8C" w:rsidRDefault="005C4B8C" w:rsidP="00302EFC">
      <w:pPr>
        <w:pStyle w:val="NormalWeb"/>
        <w:jc w:val="both"/>
      </w:pPr>
      <w:r>
        <w:rPr>
          <w:rStyle w:val="Forte"/>
        </w:rPr>
        <w:t>           Art. 1°</w:t>
      </w:r>
      <w:r>
        <w:t xml:space="preserve"> Fica declarado de Utilidade Pública, para fins de Desapropria</w:t>
      </w:r>
      <w:r w:rsidR="00D66949">
        <w:t>ção por via amigável</w:t>
      </w:r>
      <w:r>
        <w:t xml:space="preserve">, </w:t>
      </w:r>
      <w:r w:rsidR="008D41E9">
        <w:t>denominado PARTE DO LOTE COLONIAL N° 263, DA SECÇÃO OURO,</w:t>
      </w:r>
      <w:r w:rsidR="0098255E">
        <w:t xml:space="preserve"> </w:t>
      </w:r>
      <w:r w:rsidR="00302EFC">
        <w:t>de propriedade do</w:t>
      </w:r>
      <w:r w:rsidR="008138B6">
        <w:t xml:space="preserve"> Sr</w:t>
      </w:r>
      <w:r w:rsidR="00D66949">
        <w:t>. Fábio André Pavan</w:t>
      </w:r>
      <w:r w:rsidR="008138B6">
        <w:t>,</w:t>
      </w:r>
      <w:r w:rsidR="00D66949">
        <w:t xml:space="preserve"> </w:t>
      </w:r>
      <w:r w:rsidR="00C3245F">
        <w:t xml:space="preserve">registrado no Ofício de Registro de Imóveis sob n° 5.601, </w:t>
      </w:r>
      <w:r w:rsidR="00D66949">
        <w:t xml:space="preserve">conforme </w:t>
      </w:r>
      <w:r>
        <w:t>abaixo descrito: </w:t>
      </w:r>
    </w:p>
    <w:p w14:paraId="7F343044" w14:textId="0EFE65E3" w:rsidR="005C4B8C" w:rsidRPr="0098255E" w:rsidRDefault="00D24DCB" w:rsidP="0098255E">
      <w:pPr>
        <w:pStyle w:val="Corpodetexto21"/>
        <w:jc w:val="both"/>
        <w:rPr>
          <w:b w:val="0"/>
          <w:bCs w:val="0"/>
          <w:lang w:val="pt-BR"/>
        </w:rPr>
      </w:pPr>
      <w:r w:rsidRPr="0098255E">
        <w:rPr>
          <w:u w:val="single"/>
        </w:rPr>
        <w:t>Imóvel:</w:t>
      </w:r>
      <w:r w:rsidRPr="0098255E">
        <w:rPr>
          <w:b w:val="0"/>
          <w:bCs w:val="0"/>
        </w:rPr>
        <w:t xml:space="preserve"> </w:t>
      </w:r>
      <w:r w:rsidR="0098255E" w:rsidRPr="0098255E">
        <w:rPr>
          <w:b w:val="0"/>
          <w:bCs w:val="0"/>
          <w:lang w:val="pt-BR"/>
        </w:rPr>
        <w:t xml:space="preserve"> Parte do lote colonial nº 263, com área de 1.842,28 m², conforme abaixo, esta georreferenciado no Sistema Geodésico Brasileiro, e tem início no vértice V0 definido pelas coordenadas E = 315.138,117 m e N = 7.042.737,630 m, Sistema Projeção UTM - Datum SIRGAS 2000, referentes ao Meridiano Central 51 </w:t>
      </w:r>
      <w:proofErr w:type="spellStart"/>
      <w:r w:rsidR="0098255E" w:rsidRPr="0098255E">
        <w:rPr>
          <w:b w:val="0"/>
          <w:bCs w:val="0"/>
          <w:lang w:val="pt-BR"/>
        </w:rPr>
        <w:t>WGr</w:t>
      </w:r>
      <w:proofErr w:type="spellEnd"/>
      <w:r w:rsidR="0098255E" w:rsidRPr="0098255E">
        <w:rPr>
          <w:b w:val="0"/>
          <w:bCs w:val="0"/>
          <w:lang w:val="pt-BR"/>
        </w:rPr>
        <w:t>, situado na Avenida Santo Antônio, Município de Jardinópolis-SC, Comarca de Coronel Freitas, confrontando com a Matrícula 7.119, de propriedade do Município de Jardinópolis, com azimute de 183°09'03" e distância de 141,27 m, até o vértice V1 de coordenada - E = 315.130,352 m - N =7.042.596,575 m; agora, confrontando com a Matrícula 7.119, de propriedade do Município de Jardinópolis, segue com azimute de 175°59'53" e distância de 82,79 m, até o vértice V2 de coordenada - E = 315.136,130 m - N = 7.042.513,985 m; agora, confrontando com a Matrícula 5.601, de propriedade de F</w:t>
      </w:r>
      <w:r w:rsidR="00C3245F">
        <w:rPr>
          <w:b w:val="0"/>
          <w:bCs w:val="0"/>
          <w:lang w:val="pt-BR"/>
        </w:rPr>
        <w:t>á</w:t>
      </w:r>
      <w:r w:rsidR="0098255E" w:rsidRPr="0098255E">
        <w:rPr>
          <w:b w:val="0"/>
          <w:bCs w:val="0"/>
          <w:lang w:val="pt-BR"/>
        </w:rPr>
        <w:t>bio Andr</w:t>
      </w:r>
      <w:r w:rsidR="00C3245F">
        <w:rPr>
          <w:b w:val="0"/>
          <w:bCs w:val="0"/>
          <w:lang w:val="pt-BR"/>
        </w:rPr>
        <w:t>é</w:t>
      </w:r>
      <w:r w:rsidR="0098255E" w:rsidRPr="0098255E">
        <w:rPr>
          <w:b w:val="0"/>
          <w:bCs w:val="0"/>
          <w:lang w:val="pt-BR"/>
        </w:rPr>
        <w:t xml:space="preserve"> Pavan, segue com azimute de 342°22'39" e distância de 73,86 m, até o vértice V3 de coordenada - E = 315.113,769 m - N = 7.042.584,381 m; agora, confrontando com a Matrícula 5.601, de propriedade de F</w:t>
      </w:r>
      <w:r w:rsidR="00C3245F">
        <w:rPr>
          <w:b w:val="0"/>
          <w:bCs w:val="0"/>
          <w:lang w:val="pt-BR"/>
        </w:rPr>
        <w:t>á</w:t>
      </w:r>
      <w:r w:rsidR="0098255E" w:rsidRPr="0098255E">
        <w:rPr>
          <w:b w:val="0"/>
          <w:bCs w:val="0"/>
          <w:lang w:val="pt-BR"/>
        </w:rPr>
        <w:t>bio Andr</w:t>
      </w:r>
      <w:r w:rsidR="00C3245F">
        <w:rPr>
          <w:b w:val="0"/>
          <w:bCs w:val="0"/>
          <w:lang w:val="pt-BR"/>
        </w:rPr>
        <w:t>é</w:t>
      </w:r>
      <w:r w:rsidR="0098255E" w:rsidRPr="0098255E">
        <w:rPr>
          <w:b w:val="0"/>
          <w:bCs w:val="0"/>
          <w:lang w:val="pt-BR"/>
        </w:rPr>
        <w:t xml:space="preserve"> Pavan, segue com azimute de 9°01'39" e distância de 155,17 m, até o vértice V0 de coordenada - E = 315.138,117 m - N = 7.042.737,630 m; inicial da descrição deste perímetro, obtendo um perímetro de 453,09 m, e uma área de 1.842,28 m².</w:t>
      </w:r>
    </w:p>
    <w:p w14:paraId="189C1342" w14:textId="3E033C1C" w:rsidR="005C4B8C" w:rsidRDefault="005C4B8C" w:rsidP="00302EFC">
      <w:pPr>
        <w:pStyle w:val="NormalWeb"/>
        <w:jc w:val="both"/>
      </w:pPr>
      <w:r>
        <w:lastRenderedPageBreak/>
        <w:t xml:space="preserve">           </w:t>
      </w:r>
      <w:r>
        <w:rPr>
          <w:rStyle w:val="Forte"/>
        </w:rPr>
        <w:t>Art. 2°</w:t>
      </w:r>
      <w:r>
        <w:t xml:space="preserve"> De acordo com o disposto na alínea “m” do Art. 5º do Decreto-Lei 3.365/41, a destinação da desapropriação</w:t>
      </w:r>
      <w:r w:rsidR="001639D2">
        <w:t xml:space="preserve"> por utilidade pública</w:t>
      </w:r>
      <w:r w:rsidR="00302EFC">
        <w:t xml:space="preserve"> consiste na </w:t>
      </w:r>
      <w:r w:rsidR="0098255E">
        <w:t>implantação de via pública</w:t>
      </w:r>
      <w:r>
        <w:t>.</w:t>
      </w:r>
    </w:p>
    <w:p w14:paraId="369B8F9D" w14:textId="77777777" w:rsidR="005C4B8C" w:rsidRDefault="005C4B8C" w:rsidP="00302EFC">
      <w:pPr>
        <w:pStyle w:val="NormalWeb"/>
        <w:jc w:val="both"/>
      </w:pPr>
      <w:r>
        <w:t xml:space="preserve">            </w:t>
      </w:r>
      <w:r>
        <w:rPr>
          <w:rStyle w:val="Forte"/>
        </w:rPr>
        <w:t xml:space="preserve">Art. 3º </w:t>
      </w:r>
      <w:r>
        <w:t>Conforme autoriza o Art. 7º, do Decreto-Lei 3.365/41, fica a autoridade administrativa autorizada a penetrar no imóvel declarado de Utilidade Pública, podendo recorrer, em caso de oposição, ao auxílio de força policial.</w:t>
      </w:r>
    </w:p>
    <w:p w14:paraId="08E13C33" w14:textId="77777777" w:rsidR="005C4B8C" w:rsidRDefault="005C4B8C" w:rsidP="00302EFC">
      <w:pPr>
        <w:pStyle w:val="NormalWeb"/>
        <w:jc w:val="both"/>
      </w:pPr>
      <w:r>
        <w:t> </w:t>
      </w:r>
    </w:p>
    <w:p w14:paraId="7EE1124C" w14:textId="4ED72888" w:rsidR="005C4B8C" w:rsidRDefault="005C4B8C" w:rsidP="00C3245F">
      <w:pPr>
        <w:pStyle w:val="NormalWeb"/>
        <w:jc w:val="both"/>
      </w:pPr>
      <w:r>
        <w:rPr>
          <w:rStyle w:val="Forte"/>
        </w:rPr>
        <w:t>         Art. 4°</w:t>
      </w:r>
      <w:r>
        <w:t xml:space="preserve"> As despesas decorrentes com a execução deste Decreto correrão </w:t>
      </w:r>
      <w:r w:rsidR="00302EFC">
        <w:t>por conta das Dotações Orçamentá</w:t>
      </w:r>
      <w:r>
        <w:t>rias vigentes.</w:t>
      </w:r>
    </w:p>
    <w:p w14:paraId="467F0FF8" w14:textId="7B054934" w:rsidR="005C4B8C" w:rsidRDefault="005C4B8C" w:rsidP="005C4B8C">
      <w:pPr>
        <w:pStyle w:val="NormalWeb"/>
      </w:pPr>
      <w:r>
        <w:rPr>
          <w:rStyle w:val="Forte"/>
        </w:rPr>
        <w:t>         Art. 5°</w:t>
      </w:r>
      <w:r>
        <w:t xml:space="preserve"> Este decreto entra em vigor na data de sua publicação.</w:t>
      </w:r>
    </w:p>
    <w:p w14:paraId="139484F3" w14:textId="77777777" w:rsidR="005C4B8C" w:rsidRDefault="005C4B8C" w:rsidP="005C4B8C">
      <w:pPr>
        <w:pStyle w:val="NormalWeb"/>
      </w:pPr>
      <w:r>
        <w:rPr>
          <w:rStyle w:val="Forte"/>
        </w:rPr>
        <w:t>         Art. 6º</w:t>
      </w:r>
      <w:r>
        <w:t xml:space="preserve"> Revogam-se as demais disposições em contrário.</w:t>
      </w:r>
    </w:p>
    <w:p w14:paraId="45F4BB15" w14:textId="2136427C" w:rsidR="005C4B8C" w:rsidRDefault="005C4B8C" w:rsidP="005C4B8C">
      <w:pPr>
        <w:pStyle w:val="NormalWeb"/>
      </w:pPr>
    </w:p>
    <w:p w14:paraId="58B9DC2F" w14:textId="7D101ABE" w:rsidR="005C4B8C" w:rsidRDefault="005C4B8C" w:rsidP="005C4B8C">
      <w:pPr>
        <w:pStyle w:val="NormalWeb"/>
      </w:pPr>
      <w:r>
        <w:t xml:space="preserve">         Gabinete do Prefeito </w:t>
      </w:r>
      <w:r w:rsidR="001639D2">
        <w:t xml:space="preserve">Municipal de Jardinópolis, em </w:t>
      </w:r>
      <w:r w:rsidR="00CF334D">
        <w:t>31</w:t>
      </w:r>
      <w:r w:rsidR="00302EFC">
        <w:t xml:space="preserve"> de </w:t>
      </w:r>
      <w:r w:rsidR="0098255E">
        <w:t>outubro</w:t>
      </w:r>
      <w:r>
        <w:t xml:space="preserve"> de 202</w:t>
      </w:r>
      <w:r w:rsidR="0098255E">
        <w:t>5</w:t>
      </w:r>
      <w:r>
        <w:t>.</w:t>
      </w:r>
    </w:p>
    <w:p w14:paraId="6D40E2D2" w14:textId="77777777" w:rsidR="005C4B8C" w:rsidRDefault="005C4B8C" w:rsidP="005C4B8C">
      <w:pPr>
        <w:pStyle w:val="NormalWeb"/>
      </w:pPr>
      <w:r>
        <w:t> </w:t>
      </w:r>
    </w:p>
    <w:p w14:paraId="5C48328B" w14:textId="38133EA0" w:rsidR="005C4B8C" w:rsidRDefault="005C4B8C" w:rsidP="005C4B8C">
      <w:pPr>
        <w:pStyle w:val="NormalWeb"/>
      </w:pPr>
      <w:r>
        <w:t>  </w:t>
      </w:r>
    </w:p>
    <w:p w14:paraId="58C7E093" w14:textId="0EE3F5CB" w:rsidR="005C4B8C" w:rsidRDefault="0098255E" w:rsidP="005C4B8C">
      <w:pPr>
        <w:pStyle w:val="NormalWeb"/>
        <w:contextualSpacing/>
        <w:jc w:val="center"/>
      </w:pPr>
      <w:r>
        <w:rPr>
          <w:rStyle w:val="Forte"/>
        </w:rPr>
        <w:t>SADI GOMES FERREIRA</w:t>
      </w:r>
    </w:p>
    <w:p w14:paraId="06FF5EB1" w14:textId="2FF798B0" w:rsidR="005C4B8C" w:rsidRDefault="005C4B8C" w:rsidP="005C4B8C">
      <w:pPr>
        <w:pStyle w:val="NormalWeb"/>
        <w:contextualSpacing/>
        <w:jc w:val="center"/>
      </w:pPr>
      <w:r>
        <w:t>Prefeito Municipal</w:t>
      </w:r>
    </w:p>
    <w:p w14:paraId="0DE06660" w14:textId="77777777" w:rsidR="005C4B8C" w:rsidRDefault="005C4B8C" w:rsidP="005C4B8C">
      <w:pPr>
        <w:pStyle w:val="NormalWeb"/>
      </w:pPr>
      <w:r>
        <w:t>                                                             </w:t>
      </w:r>
    </w:p>
    <w:p w14:paraId="74C41B95" w14:textId="77777777" w:rsidR="00175AE1" w:rsidRDefault="00175AE1"/>
    <w:sectPr w:rsidR="00175A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B8C"/>
    <w:rsid w:val="000D0DDE"/>
    <w:rsid w:val="001639D2"/>
    <w:rsid w:val="00175AE1"/>
    <w:rsid w:val="00190328"/>
    <w:rsid w:val="001E2DAF"/>
    <w:rsid w:val="0021551B"/>
    <w:rsid w:val="002F686F"/>
    <w:rsid w:val="00302EFC"/>
    <w:rsid w:val="00425986"/>
    <w:rsid w:val="004F0AA4"/>
    <w:rsid w:val="00591DB3"/>
    <w:rsid w:val="005A338D"/>
    <w:rsid w:val="005C4B8C"/>
    <w:rsid w:val="00622018"/>
    <w:rsid w:val="00687440"/>
    <w:rsid w:val="00722441"/>
    <w:rsid w:val="008138B6"/>
    <w:rsid w:val="00855BAB"/>
    <w:rsid w:val="008943F2"/>
    <w:rsid w:val="008D41E9"/>
    <w:rsid w:val="008F4A1F"/>
    <w:rsid w:val="0098255E"/>
    <w:rsid w:val="00A907ED"/>
    <w:rsid w:val="00B31B87"/>
    <w:rsid w:val="00B46EF7"/>
    <w:rsid w:val="00BD27EC"/>
    <w:rsid w:val="00C3245F"/>
    <w:rsid w:val="00C450D4"/>
    <w:rsid w:val="00CF334D"/>
    <w:rsid w:val="00D24DCB"/>
    <w:rsid w:val="00D66949"/>
    <w:rsid w:val="00DC5FF2"/>
    <w:rsid w:val="00F1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A2DE4"/>
  <w15:chartTrackingRefBased/>
  <w15:docId w15:val="{400026BC-0398-46DF-AB39-596B4C92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4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5C4B8C"/>
    <w:rPr>
      <w:b/>
      <w:bCs/>
    </w:rPr>
  </w:style>
  <w:style w:type="paragraph" w:customStyle="1" w:styleId="Corpodetexto21">
    <w:name w:val="Corpo de texto 21"/>
    <w:basedOn w:val="Normal"/>
    <w:rsid w:val="00591DB3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472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6</cp:revision>
  <dcterms:created xsi:type="dcterms:W3CDTF">2025-10-29T17:12:00Z</dcterms:created>
  <dcterms:modified xsi:type="dcterms:W3CDTF">2025-10-31T16:36:00Z</dcterms:modified>
</cp:coreProperties>
</file>