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B7A5" w14:textId="7EE8219C" w:rsidR="008653C1" w:rsidRPr="008653C1" w:rsidRDefault="00696C85" w:rsidP="00696C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</w:pPr>
      <w:r w:rsidRPr="0087016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>PORTARIA</w:t>
      </w:r>
      <w:r w:rsidR="008653C1" w:rsidRPr="0087016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 xml:space="preserve"> N°</w:t>
      </w:r>
      <w:r w:rsidR="0087016A" w:rsidRPr="00DA3EA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t-BR"/>
          <w14:ligatures w14:val="none"/>
        </w:rPr>
        <w:t xml:space="preserve"> </w:t>
      </w:r>
      <w:r w:rsidR="00DA3EAD" w:rsidRPr="00DA3E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t-BR"/>
          <w14:ligatures w14:val="none"/>
        </w:rPr>
        <w:t>270</w:t>
      </w:r>
      <w:r w:rsidR="0087016A" w:rsidRPr="00DA3E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t-BR"/>
          <w14:ligatures w14:val="none"/>
        </w:rPr>
        <w:t>/</w:t>
      </w:r>
      <w:r w:rsidR="0087016A" w:rsidRPr="0087016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>2024</w:t>
      </w:r>
      <w:r w:rsidR="008653C1" w:rsidRPr="008653C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 xml:space="preserve">, DE </w:t>
      </w:r>
      <w:r w:rsidR="00C7622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>27</w:t>
      </w:r>
      <w:r w:rsidR="008653C1" w:rsidRPr="008653C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 xml:space="preserve"> DE </w:t>
      </w:r>
      <w:r w:rsidR="00C7622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>NOVEMBRO</w:t>
      </w:r>
      <w:r w:rsidR="008653C1" w:rsidRPr="008653C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 xml:space="preserve"> DE 202</w:t>
      </w:r>
      <w:r w:rsidR="008653C1" w:rsidRPr="0087016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pt-BR"/>
          <w14:ligatures w14:val="none"/>
        </w:rPr>
        <w:t>4.</w:t>
      </w:r>
    </w:p>
    <w:p w14:paraId="6AAF4A8F" w14:textId="77777777" w:rsidR="00696C85" w:rsidRDefault="00696C85" w:rsidP="008653C1">
      <w:pPr>
        <w:shd w:val="clear" w:color="auto" w:fill="FFFFFF"/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</w:pPr>
    </w:p>
    <w:p w14:paraId="46144FFC" w14:textId="65C1C8A7" w:rsidR="008653C1" w:rsidRPr="00696C85" w:rsidRDefault="008653C1" w:rsidP="008653C1">
      <w:pPr>
        <w:shd w:val="clear" w:color="auto" w:fill="FFFFFF"/>
        <w:spacing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</w:pPr>
      <w:r w:rsidRPr="00696C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  <w:t>DESIGNA SERVIDOR</w:t>
      </w:r>
      <w:r w:rsidR="00C7622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  <w:t>ES</w:t>
      </w:r>
      <w:r w:rsidRPr="00696C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  <w:t xml:space="preserve"> PÚBLICO</w:t>
      </w:r>
      <w:r w:rsidR="00696C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  <w:t xml:space="preserve"> MUNICIPAL</w:t>
      </w:r>
      <w:r w:rsidRPr="00696C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t-BR"/>
          <w14:ligatures w14:val="none"/>
        </w:rPr>
        <w:t xml:space="preserve"> PARA EXECUTAR OS ATOS E PROCEDIMENTOS PRELIMINARES DAS CONTRATAÇÕES PÚBLICAS, NOS TERMOS DA LEI 14.133/2021, NO ÂMBITO DO MUNICÍPIO DE JARDINÓPOLIS/SC.</w:t>
      </w:r>
    </w:p>
    <w:p w14:paraId="232C1633" w14:textId="28032F43" w:rsidR="008653C1" w:rsidRPr="008653C1" w:rsidRDefault="008653C1" w:rsidP="008653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800000"/>
          <w:kern w:val="0"/>
          <w:sz w:val="24"/>
          <w:szCs w:val="24"/>
          <w:lang w:eastAsia="pt-BR"/>
          <w14:ligatures w14:val="none"/>
        </w:rPr>
      </w:pPr>
    </w:p>
    <w:p w14:paraId="6D5C7386" w14:textId="0C399A81" w:rsidR="008653C1" w:rsidRPr="00390455" w:rsidRDefault="008653C1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90455">
        <w:rPr>
          <w:rFonts w:ascii="Times New Roman" w:hAnsi="Times New Roman" w:cs="Times New Roman"/>
          <w:sz w:val="24"/>
          <w:szCs w:val="24"/>
          <w:lang w:eastAsia="pt-BR"/>
        </w:rPr>
        <w:t>O PREFEITO MUNICI</w:t>
      </w:r>
      <w:r w:rsidR="00696C85" w:rsidRPr="00390455">
        <w:rPr>
          <w:rFonts w:ascii="Times New Roman" w:hAnsi="Times New Roman" w:cs="Times New Roman"/>
          <w:sz w:val="24"/>
          <w:szCs w:val="24"/>
          <w:lang w:eastAsia="pt-BR"/>
        </w:rPr>
        <w:t>PAL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DE JARDINÓPOLIS,</w:t>
      </w:r>
      <w:r w:rsidR="00BE00BC">
        <w:rPr>
          <w:rFonts w:ascii="Times New Roman" w:hAnsi="Times New Roman" w:cs="Times New Roman"/>
          <w:sz w:val="24"/>
          <w:szCs w:val="24"/>
          <w:lang w:eastAsia="pt-BR"/>
        </w:rPr>
        <w:t xml:space="preserve"> Estado de Santa Catarina,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no uso de suas atribuições que lhes são conferidas pela Lei Orgânica Municipal, considerando as disposições constantes nos Decretos Municipal n°</w:t>
      </w:r>
      <w:r w:rsidR="00390455"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6.184/2022; n° 6.186/2022 e nº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6.447/2023</w:t>
      </w:r>
      <w:r w:rsidR="00696C85"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390455" w:rsidRPr="00390455">
        <w:rPr>
          <w:rFonts w:ascii="Times New Roman" w:hAnsi="Times New Roman" w:cs="Times New Roman"/>
          <w:sz w:val="24"/>
          <w:szCs w:val="24"/>
          <w:lang w:eastAsia="pt-BR"/>
        </w:rPr>
        <w:t>na</w:t>
      </w:r>
      <w:r w:rsidR="00696C85"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Lei 14.133/2021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e demais normas disciplinadas no âmbito da União,</w:t>
      </w:r>
    </w:p>
    <w:p w14:paraId="0EC8C316" w14:textId="46777A5E" w:rsidR="008653C1" w:rsidRPr="00390455" w:rsidRDefault="008653C1" w:rsidP="0087016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90455">
        <w:rPr>
          <w:rFonts w:ascii="Times New Roman" w:hAnsi="Times New Roman" w:cs="Times New Roman"/>
          <w:sz w:val="24"/>
          <w:szCs w:val="24"/>
          <w:lang w:eastAsia="pt-BR"/>
        </w:rPr>
        <w:t>RESOLVE</w:t>
      </w:r>
    </w:p>
    <w:p w14:paraId="1E722183" w14:textId="34BEABFB" w:rsidR="008653C1" w:rsidRDefault="008653C1" w:rsidP="0039045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90455">
        <w:rPr>
          <w:rFonts w:ascii="Times New Roman" w:hAnsi="Times New Roman" w:cs="Times New Roman"/>
          <w:sz w:val="24"/>
          <w:szCs w:val="24"/>
          <w:lang w:eastAsia="pt-BR"/>
        </w:rPr>
        <w:t>Art.</w:t>
      </w:r>
      <w:r w:rsidR="00A50D1A"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1º 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>Designar o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servidor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>es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público municipal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 xml:space="preserve"> ocupantes dos cargos de Secretário Municipal ou </w:t>
      </w:r>
      <w:r w:rsidR="00DA3EAD">
        <w:rPr>
          <w:rFonts w:ascii="Times New Roman" w:hAnsi="Times New Roman" w:cs="Times New Roman"/>
          <w:sz w:val="24"/>
          <w:szCs w:val="24"/>
          <w:lang w:eastAsia="pt-BR"/>
        </w:rPr>
        <w:t xml:space="preserve">aqueles 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>que</w:t>
      </w:r>
      <w:r w:rsidR="00DA3EAD">
        <w:rPr>
          <w:rFonts w:ascii="Times New Roman" w:hAnsi="Times New Roman" w:cs="Times New Roman"/>
          <w:sz w:val="24"/>
          <w:szCs w:val="24"/>
          <w:lang w:eastAsia="pt-BR"/>
        </w:rPr>
        <w:t xml:space="preserve"> em substituição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 xml:space="preserve"> estiverem respondendo pela respectiva pasta, como responsáveis por 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executar os serviços </w:t>
      </w:r>
      <w:r w:rsidR="00696C85" w:rsidRPr="00390455">
        <w:rPr>
          <w:rFonts w:ascii="Times New Roman" w:hAnsi="Times New Roman" w:cs="Times New Roman"/>
          <w:sz w:val="24"/>
          <w:szCs w:val="24"/>
          <w:lang w:eastAsia="pt-BR"/>
        </w:rPr>
        <w:t>relacionados aos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50D1A"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procedimentos preliminares a contratação, destacando-se os seguintes: 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>elaboração do Estudo Técnico Preliminar</w:t>
      </w:r>
      <w:r w:rsidR="0087016A">
        <w:rPr>
          <w:rFonts w:ascii="Times New Roman" w:hAnsi="Times New Roman" w:cs="Times New Roman"/>
          <w:sz w:val="24"/>
          <w:szCs w:val="24"/>
          <w:lang w:eastAsia="pt-BR"/>
        </w:rPr>
        <w:t xml:space="preserve"> -ETP, 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do Termo de Referência </w:t>
      </w:r>
      <w:r w:rsidR="0087016A">
        <w:rPr>
          <w:rFonts w:ascii="Times New Roman" w:hAnsi="Times New Roman" w:cs="Times New Roman"/>
          <w:sz w:val="24"/>
          <w:szCs w:val="24"/>
          <w:lang w:eastAsia="pt-BR"/>
        </w:rPr>
        <w:t xml:space="preserve">– TR 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>e da análise de riscos.</w:t>
      </w:r>
    </w:p>
    <w:p w14:paraId="3EA0DDAD" w14:textId="563EDF61" w:rsidR="00C7622D" w:rsidRPr="00390455" w:rsidRDefault="00DA3EAD" w:rsidP="00DA3EA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Parágrafo único. </w:t>
      </w:r>
      <w:r w:rsidR="00C7622D">
        <w:rPr>
          <w:rFonts w:ascii="Times New Roman" w:hAnsi="Times New Roman" w:cs="Times New Roman"/>
          <w:sz w:val="24"/>
          <w:szCs w:val="24"/>
          <w:lang w:eastAsia="pt-BR"/>
        </w:rPr>
        <w:t>Quando se tratar de serviços de obras de engenharia, a responsabilidade pela elaboração da análise de riscos caberá a servidora ocupante do cargo de engenheira.</w:t>
      </w:r>
    </w:p>
    <w:p w14:paraId="03589E7B" w14:textId="351A8A78" w:rsidR="008653C1" w:rsidRPr="00390455" w:rsidRDefault="008653C1" w:rsidP="00390455">
      <w:pPr>
        <w:ind w:firstLine="708"/>
        <w:rPr>
          <w:rFonts w:ascii="Times New Roman" w:hAnsi="Times New Roman" w:cs="Times New Roman"/>
          <w:sz w:val="24"/>
          <w:szCs w:val="24"/>
          <w:lang w:eastAsia="pt-BR"/>
        </w:rPr>
      </w:pPr>
      <w:r w:rsidRPr="00390455">
        <w:rPr>
          <w:rFonts w:ascii="Times New Roman" w:hAnsi="Times New Roman" w:cs="Times New Roman"/>
          <w:sz w:val="24"/>
          <w:szCs w:val="24"/>
          <w:lang w:eastAsia="pt-BR"/>
        </w:rPr>
        <w:t xml:space="preserve">Art. </w:t>
      </w:r>
      <w:r w:rsidR="00696C85" w:rsidRPr="00390455">
        <w:rPr>
          <w:rFonts w:ascii="Times New Roman" w:hAnsi="Times New Roman" w:cs="Times New Roman"/>
          <w:sz w:val="24"/>
          <w:szCs w:val="24"/>
          <w:lang w:eastAsia="pt-BR"/>
        </w:rPr>
        <w:t>2</w:t>
      </w:r>
      <w:r w:rsidRPr="00390455">
        <w:rPr>
          <w:rFonts w:ascii="Times New Roman" w:hAnsi="Times New Roman" w:cs="Times New Roman"/>
          <w:sz w:val="24"/>
          <w:szCs w:val="24"/>
          <w:lang w:eastAsia="pt-BR"/>
        </w:rPr>
        <w:t>º Esta Portaria entra em vigor na data de sua publicação</w:t>
      </w:r>
      <w:r w:rsidR="004A1134">
        <w:rPr>
          <w:rFonts w:ascii="Times New Roman" w:hAnsi="Times New Roman" w:cs="Times New Roman"/>
          <w:sz w:val="24"/>
          <w:szCs w:val="24"/>
          <w:lang w:eastAsia="pt-BR"/>
        </w:rPr>
        <w:t xml:space="preserve">, revogando-se </w:t>
      </w:r>
      <w:r w:rsidR="00DA3EAD">
        <w:rPr>
          <w:rFonts w:ascii="Times New Roman" w:hAnsi="Times New Roman" w:cs="Times New Roman"/>
          <w:sz w:val="24"/>
          <w:szCs w:val="24"/>
          <w:lang w:eastAsia="pt-BR"/>
        </w:rPr>
        <w:t>a Portaria 094/2024.</w:t>
      </w:r>
    </w:p>
    <w:p w14:paraId="09887EE3" w14:textId="77777777" w:rsidR="00696C85" w:rsidRPr="00390455" w:rsidRDefault="00696C85" w:rsidP="0039045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BAF7481" w14:textId="3F8918C8" w:rsidR="00BB1CE2" w:rsidRPr="00390455" w:rsidRDefault="00696C85" w:rsidP="0039045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39045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MAURO FRANCISCO RISSO</w:t>
      </w:r>
    </w:p>
    <w:p w14:paraId="2E00F5A2" w14:textId="245455F1" w:rsidR="00696C85" w:rsidRPr="00390455" w:rsidRDefault="00696C85" w:rsidP="003904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0455">
        <w:rPr>
          <w:rFonts w:ascii="Times New Roman" w:hAnsi="Times New Roman" w:cs="Times New Roman"/>
          <w:sz w:val="24"/>
          <w:szCs w:val="24"/>
          <w:lang w:eastAsia="pt-BR"/>
        </w:rPr>
        <w:t>Prefeito Municipal</w:t>
      </w:r>
    </w:p>
    <w:sectPr w:rsidR="00696C85" w:rsidRPr="00390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1"/>
    <w:rsid w:val="00156706"/>
    <w:rsid w:val="00373BE9"/>
    <w:rsid w:val="00390455"/>
    <w:rsid w:val="004A1134"/>
    <w:rsid w:val="00696C85"/>
    <w:rsid w:val="008653C1"/>
    <w:rsid w:val="0087016A"/>
    <w:rsid w:val="009271A2"/>
    <w:rsid w:val="00A50D1A"/>
    <w:rsid w:val="00BB1CE2"/>
    <w:rsid w:val="00BE00BC"/>
    <w:rsid w:val="00C7622D"/>
    <w:rsid w:val="00D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ED4"/>
  <w15:chartTrackingRefBased/>
  <w15:docId w15:val="{6930B5AE-D1F7-4562-83FE-A6650B7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5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94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Sirlei Hamerschmitt</cp:lastModifiedBy>
  <cp:revision>2</cp:revision>
  <dcterms:created xsi:type="dcterms:W3CDTF">2024-11-27T13:04:00Z</dcterms:created>
  <dcterms:modified xsi:type="dcterms:W3CDTF">2024-11-27T13:04:00Z</dcterms:modified>
</cp:coreProperties>
</file>