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PORTARIA Nº 0</w:t>
      </w:r>
      <w:r w:rsidR="001F7A5E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6</w:t>
      </w:r>
      <w:r w:rsidR="008E12F3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3</w:t>
      </w:r>
      <w:r w:rsidRPr="00D65FDB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/2</w:t>
      </w:r>
      <w:r w:rsidR="008E12F3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4</w:t>
      </w:r>
      <w:r w:rsidRPr="00D65FDB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 xml:space="preserve"> DE </w:t>
      </w:r>
      <w:proofErr w:type="gramStart"/>
      <w:r w:rsidRPr="00D65FDB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0</w:t>
      </w:r>
      <w:r w:rsidR="009D4265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2</w:t>
      </w:r>
      <w:r w:rsidR="00686197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 xml:space="preserve">  DE</w:t>
      </w:r>
      <w:proofErr w:type="gramEnd"/>
      <w:r w:rsidR="00686197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 xml:space="preserve"> JANEIRO DE 202</w:t>
      </w:r>
      <w:r w:rsidR="008E12F3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4</w:t>
      </w:r>
      <w:r w:rsidRPr="00D65FDB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.</w:t>
      </w:r>
    </w:p>
    <w:p w:rsidR="00D65FDB" w:rsidRPr="00D65FDB" w:rsidRDefault="00D65FDB" w:rsidP="00D65FDB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pt-BR"/>
        </w:rPr>
      </w:pPr>
    </w:p>
    <w:p w:rsidR="00D65FDB" w:rsidRPr="00D65FDB" w:rsidRDefault="00D65FDB" w:rsidP="00686197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CONCEDE</w:t>
      </w:r>
      <w:r w:rsidR="00D85247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 </w:t>
      </w: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FÉRIAS </w:t>
      </w:r>
      <w:r w:rsidR="00D85247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RE</w:t>
      </w: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GULAMENTARES A SERVIDOR PÚBLICO MUNICIPAL E DÁ OUTRAS PROVIDÊNCIAS.</w:t>
      </w:r>
    </w:p>
    <w:p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pt-BR"/>
        </w:rPr>
      </w:pPr>
    </w:p>
    <w:p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65FDB" w:rsidRPr="00D65FDB" w:rsidRDefault="00686197" w:rsidP="00686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                                             </w:t>
      </w:r>
      <w:r w:rsidR="00D65FDB"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MAURO FRANCISCO RISSO </w:t>
      </w:r>
      <w:r w:rsidR="00D65FDB"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Prefeito Municipal de Jardinópolis, Estado de Santa Catarina, no uso de suas atribuições legais que lhe confere a Lei Orgânica em seu Art. 71, IV, XXIV, e o Art. 60 do Estatuto do Servidor Público Municipal. </w:t>
      </w:r>
    </w:p>
    <w:p w:rsid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86197" w:rsidRPr="00D65FDB" w:rsidRDefault="00686197" w:rsidP="00D65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ab/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ab/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ab/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ab/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ab/>
      </w: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RESOLVE:</w:t>
      </w:r>
    </w:p>
    <w:p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t-BR"/>
        </w:rPr>
      </w:pPr>
    </w:p>
    <w:p w:rsidR="00D65FDB" w:rsidRPr="00D65FDB" w:rsidRDefault="00D65FDB" w:rsidP="00D65FDB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01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- Conceder férias regulamentares de 30 (trinta) dias </w:t>
      </w:r>
      <w:r w:rsidR="00686197">
        <w:rPr>
          <w:rFonts w:ascii="Times New Roman" w:eastAsia="Times New Roman" w:hAnsi="Times New Roman" w:cs="Times New Roman"/>
          <w:sz w:val="28"/>
          <w:szCs w:val="20"/>
          <w:lang w:eastAsia="pt-BR"/>
        </w:rPr>
        <w:t>ao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servidor públic</w:t>
      </w:r>
      <w:r w:rsidR="00686197">
        <w:rPr>
          <w:rFonts w:ascii="Times New Roman" w:eastAsia="Times New Roman" w:hAnsi="Times New Roman" w:cs="Times New Roman"/>
          <w:sz w:val="28"/>
          <w:szCs w:val="20"/>
          <w:lang w:eastAsia="pt-BR"/>
        </w:rPr>
        <w:t>o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municipal</w:t>
      </w: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 </w:t>
      </w:r>
      <w:r w:rsidR="001F7A5E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FERNANDO ANTONIO BEVILACQUA</w:t>
      </w: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, 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ocupante do cargo de provimento efetivo de </w:t>
      </w:r>
      <w:r w:rsidR="001F7A5E">
        <w:rPr>
          <w:rFonts w:ascii="Times New Roman" w:eastAsia="Times New Roman" w:hAnsi="Times New Roman" w:cs="Times New Roman"/>
          <w:sz w:val="28"/>
          <w:szCs w:val="20"/>
          <w:lang w:eastAsia="pt-BR"/>
        </w:rPr>
        <w:t>Veterinário</w:t>
      </w:r>
      <w:r w:rsidRPr="00D65FDB">
        <w:rPr>
          <w:rFonts w:ascii="Times New Roman" w:eastAsia="Times New Roman" w:hAnsi="Times New Roman" w:cs="Times New Roman"/>
          <w:b/>
          <w:bCs/>
          <w:sz w:val="28"/>
          <w:szCs w:val="20"/>
          <w:lang w:eastAsia="pt-BR"/>
        </w:rPr>
        <w:t>,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40 horas semanal, matrícula nº 021.</w:t>
      </w:r>
      <w:r w:rsidR="001F7A5E">
        <w:rPr>
          <w:rFonts w:ascii="Times New Roman" w:eastAsia="Times New Roman" w:hAnsi="Times New Roman" w:cs="Times New Roman"/>
          <w:sz w:val="28"/>
          <w:szCs w:val="20"/>
          <w:lang w:eastAsia="pt-BR"/>
        </w:rPr>
        <w:t>186</w:t>
      </w:r>
      <w:r>
        <w:rPr>
          <w:rFonts w:ascii="Times New Roman" w:eastAsia="Times New Roman" w:hAnsi="Times New Roman" w:cs="Times New Roman"/>
          <w:sz w:val="28"/>
          <w:szCs w:val="20"/>
          <w:lang w:eastAsia="pt-BR"/>
        </w:rPr>
        <w:t>-</w:t>
      </w:r>
      <w:r w:rsidR="001F7A5E">
        <w:rPr>
          <w:rFonts w:ascii="Times New Roman" w:eastAsia="Times New Roman" w:hAnsi="Times New Roman" w:cs="Times New Roman"/>
          <w:sz w:val="28"/>
          <w:szCs w:val="20"/>
          <w:lang w:eastAsia="pt-BR"/>
        </w:rPr>
        <w:t>9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/1, para serem gozadas no período de 0</w:t>
      </w:r>
      <w:r w:rsidR="009D4265">
        <w:rPr>
          <w:rFonts w:ascii="Times New Roman" w:eastAsia="Times New Roman" w:hAnsi="Times New Roman" w:cs="Times New Roman"/>
          <w:sz w:val="28"/>
          <w:szCs w:val="20"/>
          <w:lang w:eastAsia="pt-BR"/>
        </w:rPr>
        <w:t>2/01 a 3</w:t>
      </w:r>
      <w:r w:rsidR="00686197">
        <w:rPr>
          <w:rFonts w:ascii="Times New Roman" w:eastAsia="Times New Roman" w:hAnsi="Times New Roman" w:cs="Times New Roman"/>
          <w:sz w:val="28"/>
          <w:szCs w:val="20"/>
          <w:lang w:eastAsia="pt-BR"/>
        </w:rPr>
        <w:t>1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/0</w:t>
      </w:r>
      <w:r w:rsidR="009D4265">
        <w:rPr>
          <w:rFonts w:ascii="Times New Roman" w:eastAsia="Times New Roman" w:hAnsi="Times New Roman" w:cs="Times New Roman"/>
          <w:sz w:val="28"/>
          <w:szCs w:val="20"/>
          <w:lang w:eastAsia="pt-BR"/>
        </w:rPr>
        <w:t>1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/202</w:t>
      </w:r>
      <w:r w:rsidR="008E12F3">
        <w:rPr>
          <w:rFonts w:ascii="Times New Roman" w:eastAsia="Times New Roman" w:hAnsi="Times New Roman" w:cs="Times New Roman"/>
          <w:sz w:val="28"/>
          <w:szCs w:val="20"/>
          <w:lang w:eastAsia="pt-BR"/>
        </w:rPr>
        <w:t>4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, devendo retornar a suas funções em 0</w:t>
      </w:r>
      <w:r w:rsidR="009D4265">
        <w:rPr>
          <w:rFonts w:ascii="Times New Roman" w:eastAsia="Times New Roman" w:hAnsi="Times New Roman" w:cs="Times New Roman"/>
          <w:sz w:val="28"/>
          <w:szCs w:val="20"/>
          <w:lang w:eastAsia="pt-BR"/>
        </w:rPr>
        <w:t>1</w:t>
      </w:r>
      <w:r w:rsidR="00686197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de </w:t>
      </w:r>
      <w:proofErr w:type="gramStart"/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Fevereiro</w:t>
      </w:r>
      <w:proofErr w:type="gramEnd"/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de 202</w:t>
      </w:r>
      <w:r w:rsidR="008E12F3">
        <w:rPr>
          <w:rFonts w:ascii="Times New Roman" w:eastAsia="Times New Roman" w:hAnsi="Times New Roman" w:cs="Times New Roman"/>
          <w:sz w:val="28"/>
          <w:szCs w:val="20"/>
          <w:lang w:eastAsia="pt-BR"/>
        </w:rPr>
        <w:t>4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.</w:t>
      </w:r>
    </w:p>
    <w:p w:rsidR="00D65FDB" w:rsidRPr="00D65FDB" w:rsidRDefault="00D65FDB" w:rsidP="00D65FD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pt-BR"/>
        </w:rPr>
      </w:pPr>
    </w:p>
    <w:p w:rsidR="00D65FDB" w:rsidRPr="00D65FDB" w:rsidRDefault="00D65FDB" w:rsidP="00D65FDB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02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- As férias ora concedida refere-se ao período aquisitivo de </w:t>
      </w:r>
      <w:r w:rsidR="00D85247">
        <w:rPr>
          <w:rFonts w:ascii="Times New Roman" w:eastAsia="Times New Roman" w:hAnsi="Times New Roman" w:cs="Times New Roman"/>
          <w:sz w:val="28"/>
          <w:szCs w:val="20"/>
          <w:lang w:eastAsia="pt-BR"/>
        </w:rPr>
        <w:t>0</w:t>
      </w:r>
      <w:r w:rsidR="001F7A5E">
        <w:rPr>
          <w:rFonts w:ascii="Times New Roman" w:eastAsia="Times New Roman" w:hAnsi="Times New Roman" w:cs="Times New Roman"/>
          <w:sz w:val="28"/>
          <w:szCs w:val="20"/>
          <w:lang w:eastAsia="pt-BR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pt-BR"/>
        </w:rPr>
        <w:t>/0</w:t>
      </w:r>
      <w:r w:rsidR="001F7A5E">
        <w:rPr>
          <w:rFonts w:ascii="Times New Roman" w:eastAsia="Times New Roman" w:hAnsi="Times New Roman" w:cs="Times New Roman"/>
          <w:sz w:val="28"/>
          <w:szCs w:val="20"/>
          <w:lang w:eastAsia="pt-BR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pt-BR"/>
        </w:rPr>
        <w:t>/20</w:t>
      </w:r>
      <w:r w:rsidR="00686197">
        <w:rPr>
          <w:rFonts w:ascii="Times New Roman" w:eastAsia="Times New Roman" w:hAnsi="Times New Roman" w:cs="Times New Roman"/>
          <w:sz w:val="28"/>
          <w:szCs w:val="20"/>
          <w:lang w:eastAsia="pt-BR"/>
        </w:rPr>
        <w:t>2</w:t>
      </w:r>
      <w:r w:rsidR="008E12F3">
        <w:rPr>
          <w:rFonts w:ascii="Times New Roman" w:eastAsia="Times New Roman" w:hAnsi="Times New Roman" w:cs="Times New Roman"/>
          <w:sz w:val="28"/>
          <w:szCs w:val="20"/>
          <w:lang w:eastAsia="pt-BR"/>
        </w:rPr>
        <w:t>2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a </w:t>
      </w:r>
      <w:r w:rsidR="00C06B86">
        <w:rPr>
          <w:rFonts w:ascii="Times New Roman" w:eastAsia="Times New Roman" w:hAnsi="Times New Roman" w:cs="Times New Roman"/>
          <w:sz w:val="28"/>
          <w:szCs w:val="20"/>
          <w:lang w:eastAsia="pt-BR"/>
        </w:rPr>
        <w:t>0</w:t>
      </w:r>
      <w:r w:rsidR="001F7A5E">
        <w:rPr>
          <w:rFonts w:ascii="Times New Roman" w:eastAsia="Times New Roman" w:hAnsi="Times New Roman" w:cs="Times New Roman"/>
          <w:sz w:val="28"/>
          <w:szCs w:val="20"/>
          <w:lang w:eastAsia="pt-BR"/>
        </w:rPr>
        <w:t>1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/0</w:t>
      </w:r>
      <w:r w:rsidR="001F7A5E">
        <w:rPr>
          <w:rFonts w:ascii="Times New Roman" w:eastAsia="Times New Roman" w:hAnsi="Times New Roman" w:cs="Times New Roman"/>
          <w:sz w:val="28"/>
          <w:szCs w:val="20"/>
          <w:lang w:eastAsia="pt-BR"/>
        </w:rPr>
        <w:t>5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/202</w:t>
      </w:r>
      <w:r w:rsidR="008E12F3">
        <w:rPr>
          <w:rFonts w:ascii="Times New Roman" w:eastAsia="Times New Roman" w:hAnsi="Times New Roman" w:cs="Times New Roman"/>
          <w:sz w:val="28"/>
          <w:szCs w:val="20"/>
          <w:lang w:eastAsia="pt-BR"/>
        </w:rPr>
        <w:t>3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.</w:t>
      </w:r>
    </w:p>
    <w:p w:rsidR="00D65FDB" w:rsidRPr="00D65FDB" w:rsidRDefault="00D65FDB" w:rsidP="00D65FDB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65FDB" w:rsidRPr="00D65FDB" w:rsidRDefault="00D65FDB" w:rsidP="00D65FDB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bCs/>
          <w:sz w:val="28"/>
          <w:szCs w:val="20"/>
          <w:lang w:eastAsia="pt-BR"/>
        </w:rPr>
        <w:t>03 -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Para fazer frente às despesas da aplicação da presente, Portaria, serão utilizados recursos do orçamento vigente. </w:t>
      </w:r>
    </w:p>
    <w:p w:rsidR="00D65FDB" w:rsidRPr="00D65FDB" w:rsidRDefault="00D65FDB" w:rsidP="00D65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:rsidR="00D65FDB" w:rsidRPr="00D65FDB" w:rsidRDefault="00D65FDB" w:rsidP="00D65FDB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04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- Esta portaria entrará em vigor na data de sua publicação.</w:t>
      </w:r>
    </w:p>
    <w:p w:rsidR="00D65FDB" w:rsidRPr="00D65FDB" w:rsidRDefault="00D65FDB" w:rsidP="00D65F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65FDB" w:rsidRPr="00D65FDB" w:rsidRDefault="00D65FDB" w:rsidP="00D65FDB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05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- Revogam-se as disposições em contrário.</w:t>
      </w:r>
    </w:p>
    <w:p w:rsidR="00D65FDB" w:rsidRPr="00D65FDB" w:rsidRDefault="00D65FDB" w:rsidP="00D65FD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pt-BR"/>
        </w:rPr>
      </w:pPr>
    </w:p>
    <w:p w:rsidR="00D65FDB" w:rsidRPr="00D65FDB" w:rsidRDefault="00D65FDB" w:rsidP="00D65FDB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Gabinete do Prefeito Municipal de Jardinópolis - SC, 0</w:t>
      </w:r>
      <w:r w:rsidR="009D4265">
        <w:rPr>
          <w:rFonts w:ascii="Times New Roman" w:eastAsia="Times New Roman" w:hAnsi="Times New Roman" w:cs="Times New Roman"/>
          <w:sz w:val="28"/>
          <w:szCs w:val="20"/>
          <w:lang w:eastAsia="pt-BR"/>
        </w:rPr>
        <w:t>2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de </w:t>
      </w:r>
      <w:proofErr w:type="gramStart"/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Janeiro</w:t>
      </w:r>
      <w:proofErr w:type="gramEnd"/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de 202</w:t>
      </w:r>
      <w:r w:rsidR="008E12F3">
        <w:rPr>
          <w:rFonts w:ascii="Times New Roman" w:eastAsia="Times New Roman" w:hAnsi="Times New Roman" w:cs="Times New Roman"/>
          <w:sz w:val="28"/>
          <w:szCs w:val="20"/>
          <w:lang w:eastAsia="pt-BR"/>
        </w:rPr>
        <w:t>4</w:t>
      </w:r>
      <w:bookmarkStart w:id="0" w:name="_GoBack"/>
      <w:bookmarkEnd w:id="0"/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. </w:t>
      </w:r>
    </w:p>
    <w:p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pt-BR"/>
        </w:rPr>
      </w:pPr>
    </w:p>
    <w:p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65FDB" w:rsidRPr="00D65FDB" w:rsidRDefault="00D65FDB" w:rsidP="00D65FD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MAURO FRANCISCO RISSO.</w:t>
      </w:r>
    </w:p>
    <w:p w:rsidR="00D65FDB" w:rsidRPr="00D65FDB" w:rsidRDefault="00D65FDB" w:rsidP="00D65FD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Prefeito Municipal.</w:t>
      </w:r>
    </w:p>
    <w:p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pt-BR"/>
        </w:rPr>
      </w:pPr>
    </w:p>
    <w:p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pt-BR"/>
        </w:rPr>
      </w:pPr>
    </w:p>
    <w:p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Registrada e publicada em data supra.</w:t>
      </w:r>
    </w:p>
    <w:p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66"/>
          <w:szCs w:val="20"/>
          <w:lang w:eastAsia="pt-BR"/>
        </w:rPr>
      </w:pPr>
    </w:p>
    <w:p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NILSON JOSÉ ZATTI.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                                                          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ab/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ab/>
      </w:r>
    </w:p>
    <w:p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Chefe de Gabinete.</w:t>
      </w:r>
    </w:p>
    <w:p w:rsidR="00D970B6" w:rsidRDefault="00D970B6"/>
    <w:sectPr w:rsidR="00D970B6" w:rsidSect="00686197">
      <w:pgSz w:w="11906" w:h="16838"/>
      <w:pgMar w:top="175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DB"/>
    <w:rsid w:val="001F7A5E"/>
    <w:rsid w:val="002A069A"/>
    <w:rsid w:val="00410942"/>
    <w:rsid w:val="00647F50"/>
    <w:rsid w:val="00686197"/>
    <w:rsid w:val="0087080A"/>
    <w:rsid w:val="008E12F3"/>
    <w:rsid w:val="009D4265"/>
    <w:rsid w:val="00B14AC5"/>
    <w:rsid w:val="00C06B86"/>
    <w:rsid w:val="00D65FDB"/>
    <w:rsid w:val="00D85247"/>
    <w:rsid w:val="00D970B6"/>
    <w:rsid w:val="00F8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C9AC"/>
  <w15:docId w15:val="{ECB6B308-2068-4A5A-90A8-8C705584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PROJETOS</cp:lastModifiedBy>
  <cp:revision>2</cp:revision>
  <dcterms:created xsi:type="dcterms:W3CDTF">2023-12-26T13:07:00Z</dcterms:created>
  <dcterms:modified xsi:type="dcterms:W3CDTF">2023-12-26T13:07:00Z</dcterms:modified>
</cp:coreProperties>
</file>